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SächsFrTrSchulVO (Sachsen)</w:t>
      </w:r>
    </w:p>
    <w:p>
      <w:r>
        <w:rPr>
          <w:color w:val="555555"/>
          <w:sz w:val="18"/>
        </w:rPr>
        <w:t xml:space="preserve">Sächsische Freie-Träger-Schulverordnung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Januar 2017</w:t>
      </w:r>
    </w:p>
    <w:p>
      <w:r>
        <w:t xml:space="preserve">Auf Grund des § 20 Nummer 1, 2, 5, 6 und 17 des Sächsischen Gesetzes über Schulen in freier Trägerschaft vom 8. Juli 2015 (SächsGVBl. S. 434) verordnet das Staatsministerium für Kultus:</w:t>
      </w:r>
    </w:p>
    <w:p>
      <w:r>
        <w:t xml:space="preserve">Inhaltsübersicht</w:t>
      </w:r>
    </w:p>
    <w:p>
      <w:r>
        <w:t xml:space="preserve">§ 1 Geltungsbereich</w:t>
      </w:r>
    </w:p>
    <w:p>
      <w:r>
        <w:t xml:space="preserve">§ 2 Genehmigungsverfahren für Ersatzschulen</w:t>
      </w:r>
    </w:p>
    <w:p>
      <w:r>
        <w:t xml:space="preserve">§ 3 Inhalt und Wirkung der Genehmigung</w:t>
      </w:r>
    </w:p>
    <w:p>
      <w:r>
        <w:t xml:space="preserve">§ 4 Anzeigepflicht</w:t>
      </w:r>
    </w:p>
    <w:p>
      <w:r>
        <w:t xml:space="preserve">§ 5 Anerkennungsverfahren für Ersatzschulen und Inhalt der Anerkennung</w:t>
      </w:r>
    </w:p>
    <w:p>
      <w:r>
        <w:t xml:space="preserve">§ 6 Anzeigeverfahren für Ergänzungsschulen</w:t>
      </w:r>
    </w:p>
    <w:p>
      <w:r>
        <w:t xml:space="preserve">§ 7 Anerkennungsverfahren für Ergänzungsschulen und Inhalt der Anerkennung</w:t>
      </w:r>
    </w:p>
    <w:p>
      <w:r>
        <w:t xml:space="preserve">§ 8 Führungszeugnis</w:t>
      </w:r>
    </w:p>
    <w:p>
      <w:r>
        <w:t xml:space="preserve">§ 9 Aufbewahrungspflichten und -fristen</w:t>
      </w:r>
    </w:p>
    <w:p>
      <w:r>
        <w:t xml:space="preserve">§ 10 Verwaltungsverfahren</w:t>
      </w:r>
    </w:p>
    <w:p>
      <w:r>
        <w:t xml:space="preserve">§ 11 Übergangsregelung</w:t>
      </w:r>
    </w:p>
    <w:p>
      <w:r>
        <w:t xml:space="preserve">§ 12 Inkrafttreten, Außerkrafttreten</w:t>
      </w:r>
    </w:p>
    <w:p>
      <w:r>
        <w:rPr>
          <w:color w:val="555555"/>
          <w:sz w:val="17"/>
        </w:rPr>
        <w:t xml:space="preserve">Zitiervorschlag: Eingangsformel SächsFrTrSchulVO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https://recht.nulegal.eu/gesetze/S%C3%A4chsFrTrSchulVO/eingangsformel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