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SächsFischG (Sachsen) — Voraussetzungen für den Fischereischein, Sachkundenachweis, Fischereiprüfung</w:t>
      </w:r>
    </w:p>
    <w:p>
      <w:r>
        <w:rPr>
          <w:color w:val="555555"/>
          <w:sz w:val="18"/>
        </w:rPr>
        <w:t xml:space="preserve">Sächsisches Fischereigesetz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Fischereischein wird nur erteilt, wenn der Antragsteller</w:t>
      </w:r>
    </w:p>
    <w:p>
      <w:r>
        <w:t xml:space="preserve">1. das vierzehnte Lebensjahr vollendet hat,</w:t>
      </w:r>
    </w:p>
    <w:p>
      <w:r>
        <w:t xml:space="preserve">2. die für die Ausübung der Fischerei erforderliche Sachkunde besitzt und</w:t>
      </w:r>
    </w:p>
    <w:p>
      <w:r>
        <w:t xml:space="preserve">3. keine Versagungsgründe entgegenstehen.</w:t>
      </w:r>
    </w:p>
    <w:p>
      <w:r>
        <w:t xml:space="preserve">(2) Der Nachweis der Sachkunde ist, abgesehen von den Fällen des Absatzes 3, durch erfolgreiches Ablegen der Fischereiprüfung zu erbringen.</w:t>
      </w:r>
    </w:p>
    <w:p>
      <w:r>
        <w:t xml:space="preserve">(3) Als sachkundig gelten:</w:t>
      </w:r>
    </w:p>
    <w:p>
      <w:r>
        <w:t xml:space="preserve">1. Fischwirte und Personen mit einem Hochschulabschluss auf dem Gebiet der Fischereiwissenschaft,</w:t>
      </w:r>
    </w:p>
    <w:p>
      <w:r>
        <w:t xml:space="preserve">2. Personen, die eine der Fischereiprüfung gleichwertige Prüfung auf fischereilichem Gebiet bestanden haben, und</w:t>
      </w:r>
    </w:p>
    <w:p>
      <w:r>
        <w:t xml:space="preserve">3. Personen, denen bereits ein Fischereischein ausgestellt worden ist.</w:t>
      </w:r>
    </w:p>
    <w:p>
      <w:r>
        <w:t xml:space="preserve">Satz 1 Nr. 3 gilt nicht für Fischereischeine anderer Bundesländer, die ohne Sachkundeprüfung ausgestellt werden, sowie für Jugendfischereischeine.</w:t>
      </w:r>
    </w:p>
    <w:p>
      <w:r>
        <w:t xml:space="preserve">(4) Die Fischereibehörde kann Personen, die ihre Sachkunde auf andere Weise nachgewiesen haben, von der Ablegung der Fischereiprüfung befreien.</w:t>
      </w:r>
    </w:p>
    <w:p>
      <w:r>
        <w:rPr>
          <w:color w:val="555555"/>
          <w:sz w:val="17"/>
        </w:rPr>
        <w:t xml:space="preserve">Zitiervorschlag: § 21 SächsFischG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