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SächsFeuVO (Sachsen)</w:t>
      </w:r>
    </w:p>
    <w:p>
      <w:r>
        <w:rPr>
          <w:color w:val="555555"/>
          <w:sz w:val="18"/>
        </w:rPr>
        <w:t xml:space="preserve">Sächsische Feuerungsverordnung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Oktober 2007</w:t>
      </w:r>
    </w:p>
    <w:p>
      <w:r>
        <w:rPr>
          <w:color w:val="555555"/>
          <w:sz w:val="17"/>
        </w:rPr>
        <w:t xml:space="preserve">Zitiervorschlag: Eingangsformel SächsFeuVO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https://recht.nulegal.eu/gesetze/S%C3%A4chsFeuVO/eingangsformel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