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SächsDRZustVO (Sachsen) — Zuständigkeit für die Erteilung einer Zustimmung zur Annahme von Vorteilen</w:t>
      </w:r>
    </w:p>
    <w:p>
      <w:r>
        <w:rPr>
          <w:color w:val="555555"/>
          <w:sz w:val="18"/>
        </w:rPr>
        <w:t xml:space="preserve">Sächsische Dienstrechtszuständigkeitsverordnung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Erteilung der Zustimmung zur Annahme von Belohnungen, Geschenken und sonstigen Vorteilen gemäß § 42 Absatz 1 Satz 2 BeamtStG sind die in § 12 Absatz 1 Nummer 1 bis 4 genannten Einrichtungen sowie das Universitätsklinikum Carl Gustav Carus an der Technischen Universität Dresden und das Universitätsklinikum Leipzig an der Universität Leipzig für die Beamten ihres Dienstbereiches zuständig.</w:t>
      </w:r>
    </w:p>
    <w:p>
      <w:r>
        <w:rPr>
          <w:color w:val="555555"/>
          <w:sz w:val="17"/>
        </w:rPr>
        <w:t xml:space="preserve">Zitiervorschlag: § 13 SächsDRZustVO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https://recht.nulegal.eu/gesetze/S%C3%A4chsDRZustVO/13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