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SächsDG (Sachsen) — Kürzung des Ruhegehalts</w:t>
      </w:r>
    </w:p>
    <w:p>
      <w:r>
        <w:rPr>
          <w:color w:val="555555"/>
          <w:sz w:val="18"/>
        </w:rPr>
        <w:t xml:space="preserve">Sächsisches Disziplinargesetz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Kürzung des Ruhegehalts ist die bruchteilsmäßige Verminderung des monatlichen Ruhegehalts der oder des Ruhestandsbeamten um höchstens ein Fünftel auf längstens drei Jahre. § 8 Absatz 1 Satz 2 und 3 sowie Absatz 2 Satz 1 und 4 gilt entsprechend.</w:t>
      </w:r>
    </w:p>
    <w:p>
      <w:r>
        <w:rPr>
          <w:color w:val="555555"/>
          <w:sz w:val="17"/>
        </w:rPr>
        <w:t xml:space="preserve">Zitiervorschlag: § 11 SächsDG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https://recht.nulegal.eu/gesetze/S%C3%A4chsDG/11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