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49 SächsBhVO (Sachsen) — Häusliche Pflege</w:t>
      </w:r>
    </w:p>
    <w:p>
      <w:r>
        <w:rPr>
          <w:color w:val="555555"/>
          <w:sz w:val="18"/>
        </w:rPr>
        <w:t xml:space="preserve">Sächsische Beihilfeverordnung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Aufwendungen für häusliche Pflege in Form von körperbezogenen Pflegemaßnahmen, pflegerischen Betreuungsmaßnahmen und Hilfen bei der Haushaltsführung (häusliche Pflegehilfe) sind bis zur Höhe der in § 36 Absatz 3 des Elften Buches Sozialgesetzbuch genannten Höchstbeträge beihilfefähig, soweit sie von geeigneten Pflegekräften erbracht werden. Geeignete Pflegekräfte sind solche, die</w:t>
      </w:r>
    </w:p>
    <w:p>
      <w:r>
        <w:t xml:space="preserve">1. bei ambulanten Pflegeeinrichtungen (Pflegedienste) angestellt sind und die unter ständiger Verantwortung einer ausgebildeten Pflegekraft Pflegebedürftige in ihrer Wohnung mit häuslicher Pflegehilfe versorgen,</w:t>
      </w:r>
    </w:p>
    <w:p>
      <w:r>
        <w:t xml:space="preserve">2. bei der Pflegekasse angestellt sind,</w:t>
      </w:r>
    </w:p>
    <w:p>
      <w:r>
        <w:t xml:space="preserve">3. von der privaten Pflegeversicherung zur häuslichen Pflegehilfe zugelassen sind oder</w:t>
      </w:r>
    </w:p>
    <w:p>
      <w:r>
        <w:t xml:space="preserve">4. mit der Pflegekasse einen Einzelvertrag nach § 77 Absatz 1 des Elften Buches Sozialgesetzbuch geschlossen haben.</w:t>
      </w:r>
    </w:p>
    <w:p>
      <w:r>
        <w:t xml:space="preserve">(2) Wird die häusliche Pflegehilfe durch andere geeignete Personen erbracht, wird anstelle der Beihilfe nach Absatz 1 Satz 1 eine Pauschalbeihilfe bis zur Höhe der in § 37 Absatz 1 des Elften Buches Sozialgesetzbuch genannten Höchstbeträge gewährt. Sind die Voraussetzungen nicht für einen vollen Kalendermonat erfüllt, ist die Pauschalbeihilfe entsprechend zu kürzen; dabei ist der Kalendermonat mit 30 Tagen anzusetzen. Die Pauschalbeihilfe wird bis zum Ende des Kalendermonats geleistet, in dem die oder der Pflegebedürftige gestorben ist. Ein aus der privaten oder der sozialen Pflegeversicherung zustehendes Pflegegeld ist auf die Pauschalbeihilfe anzurechnen; § 6 Absatz 1 bleibt unberührt. Für Personen, die nicht gegen das Risiko der Pflegebedürftigkeit versichert sind, wird die Pauschalbeihilfe nach Satz 1 zur Hälfte gewährt.</w:t>
      </w:r>
    </w:p>
    <w:p>
      <w:r>
        <w:t xml:space="preserve">(3) Erfolgt die häusliche Pflegehilfe nach Absatz 1 Satz 1 nur teilweise durch eine der in Absatz 1 Satz 2 genannten Pflegekräfte, wird daneben anteilige Pauschalbeihilfe nach Absatz 2 gewährt (Kombinationspflege). Die Pauschalbeihilfe wird um den Prozentsatz vermindert, zu dem Beihilfe nach Absatz 1 Satz 1 gewährt wird. Pauschalbeihilfe wird ungekürzt für Aufwendungen von Pflegebedürftigen in vollstationären Einrichtungen der Hilfe für behinderte Menschen (§ 56) anteilig für die Tage, an denen sie sich in häuslicher Pflege befinden, gewährt.</w:t>
      </w:r>
    </w:p>
    <w:p>
      <w:r>
        <w:t xml:space="preserve">(4) Die Hälfte der bisher bezogenen Pauschalbeihilfe nach Absatz 2 oder der anteiligen Pauschalbeihilfe nach Absatz 3 wird während einer Verhinderungspflege nach § 51 für bis zu sechs Wochen je Kalenderjahr und einer Kurzzeitpflege nach § 52 für bis zu acht Wochen je Kalenderjahr fortgewährt.</w:t>
      </w:r>
    </w:p>
    <w:p>
      <w:r>
        <w:t xml:space="preserve">(5) Übersteigen die notwendigen Aufwendungen für die häusliche Pflegehilfe durch geeignete Pflegekräfte im Sinne von Absatz 1 Satz 1 die in Absatz 1 oder Absatz 3 genannten Höchstbeträge, sind die Aufwendungen in</w:t>
      </w:r>
    </w:p>
    <w:p>
      <w:r>
        <w:t xml:space="preserve">1. Pflegegrad 2 bis höchstens 25 Prozent,</w:t>
      </w:r>
    </w:p>
    <w:p>
      <w:r>
        <w:t xml:space="preserve">2. Pflegegrad 3 bis höchstens 50 Prozent,</w:t>
      </w:r>
    </w:p>
    <w:p>
      <w:r>
        <w:t xml:space="preserve">3. Pflegegrad 4 bis höchstens 75 Prozent und</w:t>
      </w:r>
    </w:p>
    <w:p>
      <w:r>
        <w:t xml:space="preserve">4. Pflegegrad 5 bis höchstens 100 Prozent</w:t>
      </w:r>
    </w:p>
    <w:p>
      <w:r>
        <w:t xml:space="preserve">des um 20 Prozent erhöhten Entgeltes des in Anlage C zum Tarifvertrag für den öffentlichen Dienst der Länder ausgewiesenen Entgeltes für eine Pflegekraft der Entgeltgruppe KR 7 Stufe 5 beihilfefähig.</w:t>
      </w:r>
    </w:p>
    <w:p>
      <w:r>
        <w:t xml:space="preserve">(6) Beihilfe wird auch zu Aufwendungen für Beratungsbesuche im Sinne von § 37 Absatz 3 des Elften Buches Sozialgesetzbuch ohne Anrechnung auf die Pauschalbeihilfe nach Absatz 2 gewährt, soweit für den jeweiligen Beratungsbesuch Anspruch auf Zahlung eines Zuschusses durch die private oder soziale Pflegeversicherung besteht. Der Umfang der beihilfefähigen Aufwendungen bestimmt sich entsprechend § 37 Absatz 3 des Elften Buches Sozialgesetzbuch . Werden Beratungsbesuche nicht abgerufen und kürzt oder entzieht die private oder soziale Pflegeversicherung deshalb nach § 37 Absatz 6 des Elften Buches Sozialgesetzbuch das Pflegegeld, wird die Pauschalbeihilfe nach Absatz 2 im gleichen Umfang gekürzt oder nicht gewährt.</w:t>
      </w:r>
    </w:p>
    <w:p>
      <w:r>
        <w:rPr>
          <w:color w:val="555555"/>
          <w:sz w:val="17"/>
        </w:rPr>
        <w:t xml:space="preserve">Zitiervorschlag: § 49 SächsBhVO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https://recht.nulegal.eu/gesetze/S%C3%A4chsBhVO/49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49 SächsBhVO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