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SächsAVwDAPO (Sachsen) — Prüfungsnoten und -punkte</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Jeder Leistungsnachweis und jede Prüfungsleistung der Staatsprüfung ist mit einer vollen Punktzahl von 1 bis 100 Punkten zu bewerten. Durchschnitts- und Endpunktzahlen sind jeweils auf zwei Dezimalstellen zu berechnen. Die weiteren Dezimalstellen bleiben unberücksichtigt. Die ermittelten Durchschnitts- und Endpunktzahlen sind dabei wie folgt einer Note zuzuordnen:</w:t>
      </w:r>
    </w:p>
    <w:p>
      <w:r>
        <w:t xml:space="preserve">Durchschnitts- und Endpunktzahlen Punkte (Bewertung) Note Zahl Note Beschreibung</w:t>
      </w:r>
    </w:p>
    <w:p>
      <w:r>
        <w:t xml:space="preserve">Punkte</w:t>
      </w:r>
    </w:p>
    <w:p>
      <w:r>
        <w:t xml:space="preserve">(Bewertung) Noten</w:t>
      </w:r>
    </w:p>
    <w:p>
      <w:r>
        <w:t xml:space="preserve">(Benotung)</w:t>
      </w:r>
    </w:p>
    <w:p>
      <w:r>
        <w:t xml:space="preserve">92,00–100,00 1 sehr gut eine Leistung, die den Anforderungen in besonderem Maße entspricht</w:t>
      </w:r>
    </w:p>
    <w:p>
      <w:r>
        <w:t xml:space="preserve">81,00–91,99 2 gut eine Leistung, die den Anforderungen voll entspricht</w:t>
      </w:r>
    </w:p>
    <w:p>
      <w:r>
        <w:t xml:space="preserve">67,00–80,99 3 befriedigend eine Leistung, die im Allgemeinen den Anforderungen entspricht</w:t>
      </w:r>
    </w:p>
    <w:p>
      <w:r>
        <w:t xml:space="preserve">50,00–66,99 4 ausreichend eine Leistung, die zwar Mängel aufweist, aber im Ganzen den Anforderungen noch entspricht</w:t>
      </w:r>
    </w:p>
    <w:p>
      <w:r>
        <w:t xml:space="preserve">30,00–49,99 5 mangelhaft eine Leistung, die den Anforderungen nicht entspricht, jedoch erkennen lässt, dass die notwendigen Grundkenntnisse vorhanden sind und die Mängel in absehbarer Zeit behoben werden könnten</w:t>
      </w:r>
    </w:p>
    <w:p>
      <w:r>
        <w:t xml:space="preserve">0,00–29,99 6 ungenügend eine Leistung, die den Anforderungen nicht entspricht und bei der selbst die Grundkenntnisse so lückenhaft sind, dass die Mängel in absehbarer Zeit nicht behoben werden könnten“</w:t>
      </w:r>
    </w:p>
    <w:p>
      <w:r>
        <w:t xml:space="preserve">(2) Bei der Bewertung werden Punkte nach den für die Leistung maßgebenden Anforderungen zugeteilt. Soweit eine Anforderung erfüllt ist, wird die entsprechende Anzahl von Punkten der Leistung zugerechnet. Bei der Bewertung werden neben der fachlichen Leistung die Gliederung und Klarheit der Darstellung und die Gewandtheit des Ausdrucks angemessen berücksichtigt.</w:t>
      </w:r>
    </w:p>
    <w:p>
      <w:r>
        <w:t xml:space="preserve">(3) Die Note „ausreichend“ darf erst erteilt werden, wenn die gestellten Anforderungen mindestens zur Hälfte erfüllt worden sind.</w:t>
      </w:r>
    </w:p>
    <w:p>
      <w:r>
        <w:t xml:space="preserve">(4) Wird eine Prüfungsleistung nicht oder nicht rechtzeitig erbracht, ist, vorbehaltlich der Regelung des § 22, die Note „ungenügend“ (0 Punkte) zu erteilen.</w:t>
      </w:r>
    </w:p>
    <w:p>
      <w:r>
        <w:rPr>
          <w:color w:val="555555"/>
          <w:sz w:val="17"/>
        </w:rPr>
        <w:t xml:space="preserve">Zitiervorschlag: § 19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