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SächsAPORPfl (Sachsen) — Prüferinnen und Prüfer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Präsidentin oder der Präsident des Landesjustizprüfungsamtes und die Mitglieder des Prüfungsausschusses sowie ihre Stellvertreter sind ohne besondere Bestellung Prüferin oder Prüfer.</w:t>
      </w:r>
    </w:p>
    <w:p>
      <w:r>
        <w:t xml:space="preserve">(2) Zu Prüferinnen und Prüfern können bestellt werden:</w:t>
      </w:r>
    </w:p>
    <w:p>
      <w:r>
        <w:t xml:space="preserve">1. Richterinnen und Richter, Staatsanwältinnen und Staatsanwälte sowie</w:t>
      </w:r>
    </w:p>
    <w:p>
      <w:r>
        <w:t xml:space="preserve">2. sonstige Personen mit der Befähigung zum Richteramt oder mit der Befähigung nach § 1 Absatz 2.</w:t>
      </w:r>
    </w:p>
    <w:p>
      <w:r>
        <w:t xml:space="preserve">Fachhochschullehrkräfte des Fachbereichs Rechtspflege sind in der Regel zu Prüferinnen und Prüfern zu bestellen.</w:t>
      </w:r>
    </w:p>
    <w:p>
      <w:r>
        <w:t xml:space="preserve">(3) Die Prüferinnen und Prüfer haben folgende Aufgaben:</w:t>
      </w:r>
    </w:p>
    <w:p>
      <w:r>
        <w:t xml:space="preserve">1. Entwerfen von Prüfungsaufgaben,</w:t>
      </w:r>
    </w:p>
    <w:p>
      <w:r>
        <w:t xml:space="preserve">2. Bewertung der schriftlichen Prüfungsarbeiten,</w:t>
      </w:r>
    </w:p>
    <w:p>
      <w:r>
        <w:t xml:space="preserve">3. Abnahme der mündlichen Prüfung.</w:t>
      </w:r>
    </w:p>
    <w:p>
      <w:r>
        <w:rPr>
          <w:color w:val="555555"/>
          <w:sz w:val="17"/>
        </w:rPr>
        <w:t xml:space="preserve">Zitiervorschlag: § 16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