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SächsAPOPol (Sachsen) — Inhalte</w:t>
      </w:r>
    </w:p>
    <w:p>
      <w:r>
        <w:rPr>
          <w:color w:val="555555"/>
          <w:sz w:val="18"/>
        </w:rPr>
        <w:t xml:space="preserve">Sächsische Ausbildungs- und Prüfungsordnung für die Fachrichtung Polizei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02.09.2026 (konsolidierte Textfassung, kein amtliches Inkrafttretensdatum)</w:t>
      </w:r>
    </w:p>
    <w:p>
      <w:r>
        <w:t xml:space="preserve">(1) Ausbildungsfächer für den Vorbereitungsdienst im Sinne des § 6 Absatz 1 sind:</w:t>
      </w:r>
    </w:p>
    <w:p>
      <w:r>
        <w:t xml:space="preserve">1. Nebenstrafrecht,</w:t>
      </w:r>
    </w:p>
    <w:p>
      <w:r>
        <w:t xml:space="preserve">2. Eingriffsrecht,</w:t>
      </w:r>
    </w:p>
    <w:p>
      <w:r>
        <w:t xml:space="preserve">3. Gesellschaftslehre,</w:t>
      </w:r>
    </w:p>
    <w:p>
      <w:r>
        <w:t xml:space="preserve">4. Informationstechnik,</w:t>
      </w:r>
    </w:p>
    <w:p>
      <w:r>
        <w:t xml:space="preserve">5. Kriminalistik,</w:t>
      </w:r>
    </w:p>
    <w:p>
      <w:r>
        <w:t xml:space="preserve">6. Polizeiliches Lagetraining,</w:t>
      </w:r>
    </w:p>
    <w:p>
      <w:r>
        <w:t xml:space="preserve">7. Psychologie und Kommunikationstraining,</w:t>
      </w:r>
    </w:p>
    <w:p>
      <w:r>
        <w:t xml:space="preserve">8. Selbstverteidigung und Eingriffstechniken,</w:t>
      </w:r>
    </w:p>
    <w:p>
      <w:r>
        <w:t xml:space="preserve">9. Sport,</w:t>
      </w:r>
    </w:p>
    <w:p>
      <w:r>
        <w:t xml:space="preserve">10. Strafrecht,</w:t>
      </w:r>
    </w:p>
    <w:p>
      <w:r>
        <w:t xml:space="preserve">11. Verkehrsrecht,</w:t>
      </w:r>
    </w:p>
    <w:p>
      <w:r>
        <w:t xml:space="preserve">12. Verkehrslehre und Verkehrstechnik,</w:t>
      </w:r>
    </w:p>
    <w:p>
      <w:r>
        <w:t xml:space="preserve">13. Waffen- und Schießausbildung,</w:t>
      </w:r>
    </w:p>
    <w:p>
      <w:r>
        <w:t xml:space="preserve">14. Deutsch,</w:t>
      </w:r>
    </w:p>
    <w:p>
      <w:r>
        <w:t xml:space="preserve">15. Dienstrecht,</w:t>
      </w:r>
    </w:p>
    <w:p>
      <w:r>
        <w:t xml:space="preserve">16. Englisch,</w:t>
      </w:r>
    </w:p>
    <w:p>
      <w:r>
        <w:t xml:space="preserve">17. Berufsethik,</w:t>
      </w:r>
    </w:p>
    <w:p>
      <w:r>
        <w:t xml:space="preserve">18. Einsatzeinheitenausbildung,</w:t>
      </w:r>
    </w:p>
    <w:p>
      <w:r>
        <w:t xml:space="preserve">19. Erste Hilfe und</w:t>
      </w:r>
    </w:p>
    <w:p>
      <w:r>
        <w:t xml:space="preserve">20. Kraftfahrausbildung</w:t>
      </w:r>
    </w:p>
    <w:p>
      <w:r>
        <w:t xml:space="preserve">(2) Studieninhalte für den Vorbereitungsdienst im Sinne des § 6 Absatz 2 sind insbesondere:</w:t>
      </w:r>
    </w:p>
    <w:p>
      <w:r>
        <w:t xml:space="preserve">1. rechtliche und sozialwissenschaftliche Grundlagen polizeilichen Handelns,</w:t>
      </w:r>
    </w:p>
    <w:p>
      <w:r>
        <w:t xml:space="preserve">2. polizeiliche Einsatzbewältigung,</w:t>
      </w:r>
    </w:p>
    <w:p>
      <w:r>
        <w:t xml:space="preserve">3. polizeiliche Kriminalitätskontrolle, Kriminalistik,</w:t>
      </w:r>
    </w:p>
    <w:p>
      <w:r>
        <w:t xml:space="preserve">4. polizeiliche Verkehrssicherheitsarbeit,</w:t>
      </w:r>
    </w:p>
    <w:p>
      <w:r>
        <w:t xml:space="preserve">5. begleitende Trainings,</w:t>
      </w:r>
    </w:p>
    <w:p>
      <w:r>
        <w:t xml:space="preserve">6. Führungslehre und</w:t>
      </w:r>
    </w:p>
    <w:p>
      <w:r>
        <w:t xml:space="preserve">7. das Erstellen mindestens einer Arbeit unter Anwendung wissenschaftlicher Methoden.</w:t>
      </w:r>
    </w:p>
    <w:p>
      <w:r>
        <w:t xml:space="preserve">(3) Die Inhalte der Vorbereitungsdienste im Sinne des § 6 Absatz 3 sind insbesondere die rechtlichen und sozialwissenschaftlichen Grundlagen polizeilichen Handelns. Im Übrigen richten sie sich nach dem jeweiligen Schwerpunkt.</w:t>
      </w:r>
    </w:p>
    <w:p>
      <w:r>
        <w:t xml:space="preserve">(4) Die Hochschule kann festlegen, welche Lehrveranstaltungen mittels elektronischer Übertragung virtuell durchgeführt werden.</w:t>
      </w:r>
    </w:p>
    <w:p>
      <w:r>
        <w:rPr>
          <w:color w:val="555555"/>
          <w:sz w:val="17"/>
        </w:rPr>
        <w:t xml:space="preserve">Zitiervorschlag: § 10 SächsAPOPol (Sachsen)</w:t>
      </w:r>
    </w:p>
    <w:p>
      <w:r>
        <w:rPr>
          <w:color w:val="555555"/>
          <w:sz w:val="17"/>
        </w:rPr>
        <w:t xml:space="preserve">Quelle: revosax, abgerufen 02.09.2026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https://recht.nulegal.eu/gesetze/S%C3%A4chsAPOPol/10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