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SächsAPOBauMSt (Sachsen) — Zulassungsvoraussetzungen</w:t>
      </w:r>
    </w:p>
    <w:p>
      <w:r>
        <w:rPr>
          <w:color w:val="555555"/>
          <w:sz w:val="18"/>
        </w:rPr>
        <w:t xml:space="preserve">Sächsische Ausbildungs- und Prüfungsordnung Bau, Maschinenwesen und Elektrotechnik sowie Straßenwesen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Zum Vorbereitungsdienst kann zugelassen werden, wer</w:t>
      </w:r>
    </w:p>
    <w:p>
      <w:r>
        <w:t xml:space="preserve">1. einen geeigneten Studiengang nach § 4 mit einem der folgenden Abschlüsse beendet hat:</w:t>
      </w:r>
    </w:p>
    <w:p>
      <w:r>
        <w:t xml:space="preserve">a)</w:t>
      </w:r>
    </w:p>
    <w:p>
      <w:r>
        <w:t xml:space="preserve">ein Bachelorgrad an einer deutschen Hochschule,</w:t>
      </w:r>
    </w:p>
    <w:p>
      <w:r>
        <w:t xml:space="preserve">b)</w:t>
      </w:r>
    </w:p>
    <w:p>
      <w:r>
        <w:t xml:space="preserve">mindestens ein dem Bachelorgrad entsprechender Diplomgrad an einer deutschen Hochschule,</w:t>
      </w:r>
    </w:p>
    <w:p>
      <w:r>
        <w:t xml:space="preserve">c)</w:t>
      </w:r>
    </w:p>
    <w:p>
      <w:r>
        <w:t xml:space="preserve">ein Bachelorgrad einer deutschen Berufsakademie, soweit dieser dem an einer Hochschule erworbenen Bachelorgrad gleichgestellt ist, oder</w:t>
      </w:r>
    </w:p>
    <w:p>
      <w:r>
        <w:t xml:space="preserve">d)</w:t>
      </w:r>
    </w:p>
    <w:p>
      <w:r>
        <w:t xml:space="preserve">bei Studienabschluss an einer Hochschule außerhalb der Bundesrepublik Deutschland mit einem Abschluss, der einem Abschluss nach Buchstabe a oder b gleichwertig ist,</w:t>
      </w:r>
    </w:p>
    <w:p>
      <w:r>
        <w:t xml:space="preserve">2. in einem Auswahlverfahren nach § 5 zugelassen wurde,</w:t>
      </w:r>
    </w:p>
    <w:p>
      <w:r>
        <w:t xml:space="preserve">3. die persönlichen Voraussetzungen für die Berufung in das Beamtenverhältnis erfüllt und</w:t>
      </w:r>
    </w:p>
    <w:p>
      <w:r>
        <w:t xml:space="preserve">4. über ausreichende deutsche Sprachkenntnisse verfügt.</w:t>
      </w:r>
    </w:p>
    <w:p>
      <w:r>
        <w:rPr>
          <w:color w:val="555555"/>
          <w:sz w:val="17"/>
        </w:rPr>
        <w:t xml:space="preserve">Zitiervorschlag: § 3 SächsAPOBauMSt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https://recht.nulegal.eu/gesetze/S%C3%A4chsAPOBauMSt/3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