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SächsAPOBauMSt (Sachsen) — Bekanntgabe des Prüfungsergebnisses</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Ergebnis der Laufbahnprüfung soll dem Prüfling innerhalb eines Monats nach Abschluss der Laufbahnprüfung schriftlich bekannt gegeben werden. Die Laufbahnprüfung ist abgeschlossen, wenn sämtliche Prüfungsleistungen endgültig bewertet sind.</w:t>
      </w:r>
    </w:p>
    <w:p>
      <w:r>
        <w:t xml:space="preserve">(2) Die Prüfungsbehörde stellt über das Bestehen der Laufbahnprüfung ein Zeugnis aus. In einer Beilage werden die Einzelnoten der schriftlichen und der mündlichen Prüfung und die Gesamtprüfungsnote nach Notenstufe und Gesamtpunktzahl, in einer weiteren Beilage die Platzziffer mitgeteilt.</w:t>
      </w:r>
    </w:p>
    <w:p>
      <w:r>
        <w:t xml:space="preserve">(3) Die Platzziffer ergibt sich aus der Rangfolge der Prüflinge eines Jahres entsprechend der erzielten Gesamtpunktzahl. Bei gleicher Gesamtpunktzahl erhält der Prüfling mit dem besseren Ergebnis in der schriftlichen Prüfung die niedrigere Platzziffer, bei gleichem Ergebnis in der schriftlichen und mündlichen Prüfung wird die gleiche Platzziffer erteilt. In diesem Fall erhält der nächstfolgende Prüfling die Platzziffer, die sich ergibt, wenn die mehreren gleichen Platzziffern fortlaufend gezählt werden.</w:t>
      </w:r>
    </w:p>
    <w:p>
      <w:r>
        <w:t xml:space="preserve">(4) Ist die Laufbahnprüfung nicht bestanden, stellt die Prüfungsbehörde eine Bescheinigung aus, aus der sich die Gründe des Nichtbestehens ergeben.</w:t>
      </w:r>
    </w:p>
    <w:p>
      <w:r>
        <w:rPr>
          <w:color w:val="555555"/>
          <w:sz w:val="17"/>
        </w:rPr>
        <w:t xml:space="preserve">Zitiervorschlag: § 22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