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SächsAPOAgrFor (Sachsen) — Feststellung des Gesamtergebnisses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Gesamtergebnis wird als Summe der gemäß Absatz 2 prozentual gewichteten Punktwerte auf 2 Dezimalstellen ohne Auf- oder Abrundung berechnet und einer Note nach § 14 entsprechend zugeordnet.</w:t>
      </w:r>
    </w:p>
    <w:p>
      <w:r>
        <w:t xml:space="preserve">(2) Die Bewertungen der Prüfungen werden wie folgt gewichtet:</w:t>
      </w:r>
    </w:p>
    <w:p>
      <w:r>
        <w:t xml:space="preserve">1. in der ersten Einstiegsebene</w:t>
      </w:r>
    </w:p>
    <w:p>
      <w:r>
        <w:t xml:space="preserve">a)</w:t>
      </w:r>
    </w:p>
    <w:p>
      <w:r>
        <w:t xml:space="preserve">die schriftliche Prüfung mit 40 Prozent,</w:t>
      </w:r>
    </w:p>
    <w:p>
      <w:r>
        <w:t xml:space="preserve">b)</w:t>
      </w:r>
    </w:p>
    <w:p>
      <w:r>
        <w:t xml:space="preserve">die Waldprüfung mit 35 Prozent und</w:t>
      </w:r>
    </w:p>
    <w:p>
      <w:r>
        <w:t xml:space="preserve">c)</w:t>
      </w:r>
    </w:p>
    <w:p>
      <w:r>
        <w:t xml:space="preserve">die mündliche Prüfung mit 25 Prozent,</w:t>
      </w:r>
    </w:p>
    <w:p>
      <w:r>
        <w:t xml:space="preserve">2. in der zweiten Einstiegsebene</w:t>
      </w:r>
    </w:p>
    <w:p>
      <w:r>
        <w:t xml:space="preserve">a)</w:t>
      </w:r>
    </w:p>
    <w:p>
      <w:r>
        <w:t xml:space="preserve">die schriftliche Prüfung mit 40 Prozent,</w:t>
      </w:r>
    </w:p>
    <w:p>
      <w:r>
        <w:t xml:space="preserve">b)</w:t>
      </w:r>
    </w:p>
    <w:p>
      <w:r>
        <w:t xml:space="preserve">die Waldprüfung mit 30 Prozent,</w:t>
      </w:r>
    </w:p>
    <w:p>
      <w:r>
        <w:t xml:space="preserve">c)</w:t>
      </w:r>
    </w:p>
    <w:p>
      <w:r>
        <w:t xml:space="preserve">die mündliche Prüfung mit 20 Prozent sowie</w:t>
      </w:r>
    </w:p>
    <w:p>
      <w:r>
        <w:t xml:space="preserve">d)</w:t>
      </w:r>
    </w:p>
    <w:p>
      <w:r>
        <w:t xml:space="preserve">die Projektarbeit und die Gesamteinschätzung des Ausbildungsabschnittes Forsteinrichtung und Standortkunde mit jeweils 5 Prozent.</w:t>
      </w:r>
    </w:p>
    <w:p>
      <w:r>
        <w:rPr>
          <w:color w:val="555555"/>
          <w:sz w:val="17"/>
        </w:rPr>
        <w:t xml:space="preserve">Zitiervorschlag: § 63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