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SächsAPOAgrFor (Sachsen) — Zuständigkeiten und Qualifikation der prüfenden Person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Prüfungsleistungen sind durch Personen zu bewerten, die vom Prüfungsausschuss für einen von ihm bestimmten Zeitraum bestellt werden (prüfende Personen). Die Bestellung kann jederzeit aufgehoben werden.</w:t>
      </w:r>
    </w:p>
    <w:p>
      <w:r>
        <w:t xml:space="preserve">(2) Die Einteilung der prüfenden Personen für die einzelnen Prüfungen und Prüfungskommissionen trifft der Prüfungsausschuss im Einvernehmen mit der zuständigen Prüfungsbehörde.</w:t>
      </w:r>
    </w:p>
    <w:p>
      <w:r>
        <w:t xml:space="preserve">(3) Prüfende Personen und deren Stellvertreterinnen und Stellvertreter müssen eine mindestens dem Ziel der Ausbildung vergleichbare Qualifikation besitzen.</w:t>
      </w:r>
    </w:p>
    <w:p>
      <w:r>
        <w:rPr>
          <w:color w:val="555555"/>
          <w:sz w:val="17"/>
        </w:rPr>
        <w:t xml:space="preserve">Zitiervorschlag: § 32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https://recht.nulegal.eu/gesetze/S%C3%A4chsAPOAgrFor/32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