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SächsAPOAgrFor (Sachsen) — Bewertung von Ausbildungsleistungen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fachlichen Schwerpunkt landwirtschaftlicher Dienst erhalten die auszubildenden Personen für die nach Ausbildungsplan zu erbringenden Ausbildungsleistungen nach § 24 Absatz 4 sowie § 25 Absatz 3 und 4 Punkte.</w:t>
      </w:r>
    </w:p>
    <w:p>
      <w:r>
        <w:t xml:space="preserve">(2) Im fachlichen Schwerpunkt Forstdienst gilt dies für Ausbildungsleistungen nach § 52 Absatz 3 Nummer 2 und 3.</w:t>
      </w:r>
    </w:p>
    <w:p>
      <w:r>
        <w:rPr>
          <w:color w:val="555555"/>
          <w:sz w:val="17"/>
        </w:rPr>
        <w:t xml:space="preserve">Zitiervorschlag: § 13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