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SächsAPOAHaft (Sachsen) — Laufbahnprüfung</w:t>
      </w:r>
    </w:p>
    <w:p>
      <w:r>
        <w:rPr>
          <w:color w:val="555555"/>
          <w:sz w:val="18"/>
        </w:rPr>
        <w:t xml:space="preserve">Sächsische Ausbildungs- und Prüfungsordnung Abschiebungshaft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 für die Laufbahn ist eine Prüfung im Sinne von § 18 Absatz 4 Satz 3 des Sächsischen Beamtengesetzes . Durch die Prüfung soll festgestellt werden, ob ein Anwärter das Ziel der Ausbildung erreicht hat und nach seinen Kenntnissen und Fähigkeiten für den Vollzugsdienst der zweiten Einstiegsebene der Laufbahngruppe 1 in einer Abschiebungshaft- und Ausreisegewahrsamseinrichtung geeignet ist.</w:t>
      </w:r>
    </w:p>
    <w:p>
      <w:r>
        <w:rPr>
          <w:color w:val="555555"/>
          <w:sz w:val="17"/>
        </w:rPr>
        <w:t xml:space="preserve">Zitiervorschlag: § 14 SächsAPOAHaft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https://recht.nulegal.eu/gesetze/S%C3%A4chsAPOAHaft/14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SächsAPOAHaft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