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SächsAPOAA (Sachsen) — Bewerbung und Zulassung</w:t>
      </w:r>
    </w:p>
    <w:p>
      <w:r>
        <w:rPr>
          <w:color w:val="555555"/>
          <w:sz w:val="18"/>
        </w:rPr>
        <w:t xml:space="preserve">Sächsische Ausbildungs- und Prüfungsordnung für Amtsanwälte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Bewerbung um Zulassung zur Ausbildung ist auf dem Dienstweg an die Generalstaatsanwaltschaft Dresden zu richten.</w:t>
      </w:r>
    </w:p>
    <w:p>
      <w:r>
        <w:t xml:space="preserve">(2) Der Dienstvorgesetzte des Bewerbers erstellt eine dienstliche Beurteilung unter Zugrundelegung des Anforderungsprofils nach § 2 Absatz 2. Die Beurteilung umfasst auch eine Stellungnahme zur voraussichtlichen Eignung für den Amtsanwaltsdienst.</w:t>
      </w:r>
    </w:p>
    <w:p>
      <w:r>
        <w:t xml:space="preserve">(3) Über die Zulassung zur Ausbildung entscheidet die Generalstaatsanwaltschaft Dresden mit Zustimmung des Staatsministeriums der Justiz und für Demokratie, Europa und Gleichstellung. Sie kann den Bewerber zu einer persönlichen Vorstellung einladen.</w:t>
      </w:r>
    </w:p>
    <w:p>
      <w:r>
        <w:rPr>
          <w:color w:val="555555"/>
          <w:sz w:val="17"/>
        </w:rPr>
        <w:t xml:space="preserve">Zitiervorschlag: § 3 SächsAPOAA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https://recht.nulegal.eu/gesetze/S%C3%A4chsAPOAA/3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SächsAPOAA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