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SÜG — Vorläufige Zuweisung einer sicherheitsempfindlichen Tätigkeit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zuständige Stelle kann in Ausnahmefällen abweichend von § 2 Absatz 1 die betroffene Person vor Abschluss der Sicherheitsüberprüfung mit einer sicherheitsempfindlichen Tätigkeit betrauen, wenn die mitwirkende Behörde</w:t>
      </w:r>
    </w:p>
    <w:p>
      <w:pPr>
        <w:ind w:left="420"/>
      </w:pPr>
      <w:r>
        <w:t xml:space="preserve">1. bei der einfachen Sicherheitsüberprüfung die Angaben in der Sicherheitserklärung unter Berücksichtigung der eigenen Erkenntnisse bewertet hat oder</w:t>
      </w:r>
    </w:p>
    <w:p>
      <w:pPr>
        <w:ind w:left="420"/>
      </w:pPr>
      <w:r>
        <w:t xml:space="preserve">2. bei der erweiterten Sicherheitsüberprüfung und bei der erweiterten Sicherheitsüberprüfung mit Sicherheitsermittlungen die Maßnahmen der nächstniederen Art der Sicherheitsüberprüfung abgeschlossen hat</w:t>
      </w:r>
    </w:p>
    <w:p>
      <w:r>
        <w:t xml:space="preserve">und sich daraus keine Anhaltspunkte für ein Sicherheitsrisiko ergeben haben.</w:t>
      </w:r>
    </w:p>
    <w:p>
      <w:r>
        <w:rPr>
          <w:color w:val="555555"/>
          <w:sz w:val="17"/>
        </w:rPr>
        <w:t xml:space="preserve">Zitiervorschlag: § 15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https://recht.nulegal.eu/gesetze/S%C3%9CG/15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