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SÜG NRW (Nordrhein-Westfalen)</w:t>
      </w:r>
    </w:p>
    <w:p>
      <w:r>
        <w:rPr>
          <w:color w:val="555555"/>
          <w:sz w:val="18"/>
        </w:rPr>
        <w:t xml:space="preserve">Sicherheitsüberprüfungsgesetz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23. Februar 2022</w:t>
      </w:r>
    </w:p>
    <w:p>
      <w:r>
        <w:rPr>
          <w:color w:val="555555"/>
          <w:sz w:val="17"/>
        </w:rPr>
        <w:t xml:space="preserve">Zitiervorschlag: Eingangsformel SÜG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https://recht.nulegal.eu/gesetze/S%C3%9CG%20NRW/eingangsformel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SÜG NRW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