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RpflAO (Nordrhein-Westfalen)</w:t>
      </w:r>
    </w:p>
    <w:p>
      <w:r>
        <w:rPr>
          <w:color w:val="555555"/>
          <w:sz w:val="18"/>
        </w:rPr>
        <w:t xml:space="preserve">Rechtspflegerausbildungsordnung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</w:t>
      </w:r>
    </w:p>
    <w:p>
      <w:r>
        <w:t xml:space="preserve">über die Laufbahn der Ämtergruppe des ersten Einstiegsamtes der Laufbahngruppe 2 des Justizdienstes sowie</w:t>
      </w:r>
    </w:p>
    <w:p>
      <w:r>
        <w:t xml:space="preserve">über die Ausbildung und Prüfung der Rechtspflegerinnen und Rechtspfleger des Landes Nordrhein-Westfalen</w:t>
      </w:r>
    </w:p>
    <w:p>
      <w:r>
        <w:t xml:space="preserve">(Rechtspflegerausbildungsordnung - RpflAO)</w:t>
      </w:r>
    </w:p>
    <w:p>
      <w:r>
        <w:t xml:space="preserve">Vom 8. Oktober 2018</w:t>
      </w:r>
    </w:p>
    <w:p>
      <w:r>
        <w:t xml:space="preserve">(Artikel 1 der Verordnung vom 8. Oktober 2018 (GV. NRW. S. 546))</w:t>
      </w:r>
    </w:p>
    <w:p>
      <w:r>
        <w:t xml:space="preserve">Auf Grund des § 7 Absatz 2 Satz 1 des Landesbeamtengesetzes vom 14. Juni 2016 (GV. NRW. S. 310, ber. S. 642) verordnet das Ministerium der Justiz im Einvernehmen mit dem Ministerium des Innern und dem Ministerium der Finanzen:</w:t>
      </w:r>
    </w:p>
    <w:p>
      <w:r>
        <w:t xml:space="preserve">Inhaltsübersicht</w:t>
      </w:r>
    </w:p>
    <w:p>
      <w:r>
        <w:t xml:space="preserve">Abschnitt 1</w:t>
      </w:r>
    </w:p>
    <w:p>
      <w:r>
        <w:t xml:space="preserve">Einleitende Vorschriften</w:t>
      </w:r>
    </w:p>
    <w:p>
      <w:r>
        <w:t xml:space="preserve">§ 1 Geltungsbereich</w:t>
      </w:r>
    </w:p>
    <w:p>
      <w:r>
        <w:t xml:space="preserve">§ 1a Erwerb der Befähigung</w:t>
      </w:r>
    </w:p>
    <w:p>
      <w:r>
        <w:t xml:space="preserve">§ 1b Anerkennung anderer Laufbahnen</w:t>
      </w:r>
    </w:p>
    <w:p>
      <w:r>
        <w:t xml:space="preserve">§ 2 Ausbildungsziel, Ausbildungsgrundsätze</w:t>
      </w:r>
    </w:p>
    <w:p>
      <w:r>
        <w:t xml:space="preserve">Abschnitt 2</w:t>
      </w:r>
    </w:p>
    <w:p>
      <w:r>
        <w:t xml:space="preserve">Einstellung und Zulassung</w:t>
      </w:r>
    </w:p>
    <w:p>
      <w:r>
        <w:t xml:space="preserve">§ 3 Einstellung</w:t>
      </w:r>
    </w:p>
    <w:p>
      <w:r>
        <w:t xml:space="preserve">§ 4 Bewerbung</w:t>
      </w:r>
    </w:p>
    <w:p>
      <w:r>
        <w:t xml:space="preserve">§ 5 Zulassung</w:t>
      </w:r>
    </w:p>
    <w:p>
      <w:r>
        <w:t xml:space="preserve">§ 6 Aufnahme in den Vorbereitungsdienst, Status</w:t>
      </w:r>
    </w:p>
    <w:p>
      <w:r>
        <w:t xml:space="preserve">Abschnitt 3</w:t>
      </w:r>
    </w:p>
    <w:p>
      <w:r>
        <w:t xml:space="preserve">Ausbildung</w:t>
      </w:r>
    </w:p>
    <w:p>
      <w:r>
        <w:t xml:space="preserve">§ 7 Dauer des Vorbereitungsdienstes</w:t>
      </w:r>
    </w:p>
    <w:p>
      <w:r>
        <w:t xml:space="preserve">§ 8 Gliederung und Gestaltung der Ausbildung</w:t>
      </w:r>
    </w:p>
    <w:p>
      <w:r>
        <w:t xml:space="preserve">§ 9 Fachwissenschaftliches Studium (erster, dritter und fünfter Studienabschnitt)</w:t>
      </w:r>
    </w:p>
    <w:p>
      <w:r>
        <w:t xml:space="preserve">§ 10 Fachpraktische Ausbildung (zweiter und vierter Studienabschnitt)</w:t>
      </w:r>
    </w:p>
    <w:p>
      <w:r>
        <w:t xml:space="preserve">§ 11 Begleitende Lehrveranstaltungen</w:t>
      </w:r>
    </w:p>
    <w:p>
      <w:r>
        <w:t xml:space="preserve">§ 12 Leitung der Ausbildung, Ausbilderinnen und Ausbilder</w:t>
      </w:r>
    </w:p>
    <w:p>
      <w:r>
        <w:t xml:space="preserve">§ 13 Beurteilungen</w:t>
      </w:r>
    </w:p>
    <w:p>
      <w:r>
        <w:t xml:space="preserve">§ 14 Bewertung der Leistungen</w:t>
      </w:r>
    </w:p>
    <w:p>
      <w:r>
        <w:t xml:space="preserve">§ 15 Unterbrechung und Verlängerung des Vorbereitungsdienstes</w:t>
      </w:r>
    </w:p>
    <w:p>
      <w:r>
        <w:t xml:space="preserve">§ 16 Vorzeitige Entlassung</w:t>
      </w:r>
    </w:p>
    <w:p>
      <w:r>
        <w:t xml:space="preserve">Abschnitt 4</w:t>
      </w:r>
    </w:p>
    <w:p>
      <w:r>
        <w:t xml:space="preserve">Rechtspflegerprüfung</w:t>
      </w:r>
    </w:p>
    <w:p>
      <w:r>
        <w:t xml:space="preserve">§ 17 Zweck der Prüfung</w:t>
      </w:r>
    </w:p>
    <w:p>
      <w:r>
        <w:t xml:space="preserve">§ 18 Landesjustizprüfungsamt</w:t>
      </w:r>
    </w:p>
    <w:p>
      <w:r>
        <w:t xml:space="preserve">§ 19 Bestellung der Prüferinnen und Prüfer</w:t>
      </w:r>
    </w:p>
    <w:p>
      <w:r>
        <w:t xml:space="preserve">§ 20 Prüferinnen und Prüfer</w:t>
      </w:r>
    </w:p>
    <w:p>
      <w:r>
        <w:t xml:space="preserve">§ 21 Unabhängigkeit der Prüferinnen und Prüfer</w:t>
      </w:r>
    </w:p>
    <w:p>
      <w:r>
        <w:t xml:space="preserve">§ 22 Prüfungsverfahren</w:t>
      </w:r>
    </w:p>
    <w:p>
      <w:r>
        <w:t xml:space="preserve">§ 23 Anfertigung der Aufsichtsarbeiten</w:t>
      </w:r>
    </w:p>
    <w:p>
      <w:r>
        <w:t xml:space="preserve">§ 24 Bewertung der Aufsichtsarbeiten</w:t>
      </w:r>
    </w:p>
    <w:p>
      <w:r>
        <w:t xml:space="preserve">§ 25 Prüfungsnoten</w:t>
      </w:r>
    </w:p>
    <w:p>
      <w:r>
        <w:t xml:space="preserve">§ 26 Schlussentscheidung ohne mündliche Prüfung</w:t>
      </w:r>
    </w:p>
    <w:p>
      <w:r>
        <w:t xml:space="preserve">§ 27 Zwischenentscheidung ohne mündliche Prüfung</w:t>
      </w:r>
    </w:p>
    <w:p>
      <w:r>
        <w:t xml:space="preserve">§ 28 Mündliche Prüfung</w:t>
      </w:r>
    </w:p>
    <w:p>
      <w:r>
        <w:t xml:space="preserve">§ 29 Schlussentscheidung nach mündlicher Prüfung</w:t>
      </w:r>
    </w:p>
    <w:p>
      <w:r>
        <w:t xml:space="preserve">§ 30 Niederschrift über die mündliche Prüfung</w:t>
      </w:r>
    </w:p>
    <w:p>
      <w:r>
        <w:t xml:space="preserve">§ 31 Prüfungszeugnis</w:t>
      </w:r>
    </w:p>
    <w:p>
      <w:r>
        <w:t xml:space="preserve">§ 32 Ordnungswidriges Verhalten im Prüfungsverfahren</w:t>
      </w:r>
    </w:p>
    <w:p>
      <w:r>
        <w:t xml:space="preserve">§ 33 Wiederholung der Prüfung</w:t>
      </w:r>
    </w:p>
    <w:p>
      <w:r>
        <w:t xml:space="preserve">§ 34 Entscheidungen über Prüfungsleistungen</w:t>
      </w:r>
    </w:p>
    <w:p>
      <w:r>
        <w:t xml:space="preserve">§ 35 Zuerkennung der Befähigung für die Laufbahngruppe 1, zweites Einstiegsamt des Justizdienstes</w:t>
      </w:r>
    </w:p>
    <w:p>
      <w:r>
        <w:t xml:space="preserve">§ 36 Aufbewahrungsfristen</w:t>
      </w:r>
    </w:p>
    <w:p>
      <w:r>
        <w:t xml:space="preserve">Abschnitt 5</w:t>
      </w:r>
    </w:p>
    <w:p>
      <w:r>
        <w:t xml:space="preserve">Aufstiegsbeamtinnen und Aufstiegsbeamte</w:t>
      </w:r>
    </w:p>
    <w:p>
      <w:r>
        <w:t xml:space="preserve">§ 37 Aufstiegsbeamtinnen und Aufstiegsbeamte</w:t>
      </w:r>
    </w:p>
    <w:p>
      <w:r>
        <w:t xml:space="preserve">Abschnitt 6</w:t>
      </w:r>
    </w:p>
    <w:p>
      <w:r>
        <w:t xml:space="preserve">Regelungen für Menschen mit Behinderungen</w:t>
      </w:r>
    </w:p>
    <w:p>
      <w:r>
        <w:t xml:space="preserve">§ 38 Regelungen für Menschen mit Behinderungen</w:t>
      </w:r>
    </w:p>
    <w:p>
      <w:r>
        <w:t xml:space="preserve">Abschnitt 7</w:t>
      </w:r>
    </w:p>
    <w:p>
      <w:r>
        <w:t xml:space="preserve">Schlussvorschriften</w:t>
      </w:r>
    </w:p>
    <w:p>
      <w:r>
        <w:t xml:space="preserve">§ 39 Inkrafttreten, Außerkrafttreten, Übergangsregelung</w:t>
      </w:r>
    </w:p>
    <w:p>
      <w:r>
        <w:t xml:space="preserve">Abschnitt 1</w:t>
      </w:r>
    </w:p>
    <w:p>
      <w:r>
        <w:t xml:space="preserve">Einleitende Vorschriften</w:t>
      </w:r>
    </w:p>
    <w:p>
      <w:r>
        <w:rPr>
          <w:color w:val="555555"/>
          <w:sz w:val="17"/>
        </w:rPr>
        <w:t xml:space="preserve">Zitiervorschlag: Volltext RpflAO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https://recht.nulegal.eu/gesetze/RpflAO/volltext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