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RohmilchGütV — Untersuchungsverfahren zur Güteuntersuchung</w:t>
      </w:r>
    </w:p>
    <w:p>
      <w:r>
        <w:rPr>
          <w:color w:val="555555"/>
          <w:sz w:val="18"/>
        </w:rPr>
        <w:t xml:space="preserve">Rohmilchgüteverordnung</w:t>
      </w:r>
    </w:p>
    <w:p>
      <w:r>
        <w:rPr>
          <w:color w:val="555555"/>
          <w:sz w:val="18"/>
        </w:rPr>
        <w:t xml:space="preserve">Stand: 01.07.2021 (konsolidierte Textfassung, kein amtliches Inkrafttretensdatum)</w:t>
      </w:r>
    </w:p>
    <w:p>
      <w:r>
        <w:t xml:space="preserve">(1) Die Untersuchungsstelle hat sicherzustellen, dass die Güteuntersuchung gemäß den in Anlage 3 bestimmten Untersuchungsverfahren vorgenommen wird. Sieht Anlage 3 für ein Gütemerkmal sowohl ein amtliches Verfahren als auch ein alternatives Verfahren vor, kann zwischen diesen Verfahren gewählt werden.</w:t>
      </w:r>
    </w:p>
    <w:p>
      <w:r>
        <w:t xml:space="preserve">(2) Die Untersuchungsstelle kann bei der Landesstelle die Nutzung eines nicht in Anlage 3 aufgeführten Untersuchungsverfahrens beantragen, wenn dieses Untersuchungsverfahren ein in Anlage 3 aufgeführtes Untersuchungsverfahren aktualisiert und mindestens gleich geeignet ist. In dem Antrag sind von der Untersuchungsstelle die Voraussetzungen nach Satz 1 nachzuweisen. Liegen die Voraussetzungen vor, kann die Landesstelle die Nutzung dieses Untersuchungsverfahrens durch die Untersuchungsstelle zulassen. Durch die Zulassung gilt das Untersuchungsverfahren</w:t>
      </w:r>
    </w:p>
    <w:p>
      <w:pPr>
        <w:ind w:left="420"/>
      </w:pPr>
      <w:r>
        <w:t xml:space="preserve">1. für die Untersuchungsstelle und</w:t>
      </w:r>
    </w:p>
    <w:p>
      <w:pPr>
        <w:ind w:left="420"/>
      </w:pPr>
      <w:r>
        <w:t xml:space="preserve">2. für die diese Untersuchungsstelle beauftragenden Abnehmer</w:t>
      </w:r>
    </w:p>
    <w:p>
      <w:r>
        <w:t xml:space="preserve">als Untersuchungsverfahren im Sinne der Anlage 3.</w:t>
      </w:r>
    </w:p>
    <w:p>
      <w:r>
        <w:t xml:space="preserve">(3) Das Land, in dem sich die Landesstelle befindet, unterrichtet das Bundesministerium für Ernährung und Landwirtschaft über die Zulassung eines Untersuchungsverfahrens nach Absatz 2 Satz 3.</w:t>
      </w:r>
    </w:p>
    <w:p>
      <w:r>
        <w:rPr>
          <w:color w:val="555555"/>
          <w:sz w:val="17"/>
        </w:rPr>
        <w:t xml:space="preserve">Zitiervorschlag: § 21 RohmilchGütV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https://recht.nulegal.eu/gesetze/RohmilchG%C3%BCtV/21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