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RindSalmV</w:t>
      </w:r>
    </w:p>
    <w:p>
      <w:r>
        <w:rPr>
          <w:color w:val="555555"/>
          <w:sz w:val="18"/>
        </w:rPr>
        <w:t xml:space="preserve">Rinder-Salmonellose-Verordnung</w:t>
      </w:r>
    </w:p>
    <w:p>
      <w:r>
        <w:rPr>
          <w:color w:val="555555"/>
          <w:sz w:val="18"/>
        </w:rPr>
        <w:t xml:space="preserve">Historische Fassung: Stand 10.06.2019 bis 14.03.2026. Dies ist nicht die aktuelle Fassung.</w:t>
      </w:r>
    </w:p>
    <w:p>
      <w:r>
        <w:t xml:space="preserve">(1) Salmonellen im Sinne dieser Verordnung sind alle Bakterien der Gattung Salmonella der Familie Enterobakteriaceae.</w:t>
      </w:r>
    </w:p>
    <w:p>
      <w:r>
        <w:t xml:space="preserve">(2) Im Sinne dieser Verordnung liegen bei einem Rind oder bei einem sonstigen mit Rindern zusammen gehaltenen Tier vor:</w:t>
      </w:r>
    </w:p>
    <w:p>
      <w:pPr>
        <w:ind w:left="420"/>
      </w:pPr>
      <w:r>
        <w:t xml:space="preserve">1. Salmonellose, wenn</w:t>
      </w:r>
    </w:p>
    <w:p>
      <w:pPr>
        <w:ind w:left="780"/>
      </w:pPr>
      <w:r>
        <w:t xml:space="preserve">a) im Abstand von acht bis fünfzehn Tagen Kotproben entnommen und unabhängig von der Reihenfolge der Untersuchungsergebnisse in mindestens drei dieser Proben durch bakteriologische Untersuchungsverfahren Salmonellen festgestellt worden sind oder</w:t>
      </w:r>
    </w:p>
    <w:p>
      <w:pPr>
        <w:ind w:left="780"/>
      </w:pPr>
      <w:r>
        <w:t xml:space="preserve">b) durch klinische oder pathologisch-anatomische Untersuchungsverfahren Krankheitserscheinungen, die auf Salmonellose hinweisen, und durch bakteriologische Untersuchungsverfahren Salmonellen festgestellt worden sind;</w:t>
      </w:r>
    </w:p>
    <w:p>
      <w:pPr>
        <w:ind w:left="420"/>
      </w:pPr>
      <w:r>
        <w:t xml:space="preserve">2. Verdacht auf Salmonellose, wenn</w:t>
      </w:r>
    </w:p>
    <w:p>
      <w:pPr>
        <w:ind w:left="780"/>
      </w:pPr>
      <w:r>
        <w:t xml:space="preserve">a) in mindestens einer Kot-, Organ-, Fleisch- oder Milchprobe oder in sonstigem Untersuchungsmaterial durch bakteriologische Untersuchungsverfahren Salmonellen festgestellt worden, jedoch durch klinische oder pathologisch-anatomische Untersuchungsverfahren keine Krankheitserscheinungen, die auf Salmonellose hinweisen, festgestellt worden sind oder</w:t>
      </w:r>
    </w:p>
    <w:p>
      <w:pPr>
        <w:ind w:left="780"/>
      </w:pPr>
      <w:r>
        <w:t xml:space="preserve">b) durch klinische oder pathologisch-anatomische Untersuchungsverfahren Krankheitserscheinungen, die den Ausbruch einer Salmonellose befürchten lassen, festgestellt worden sind.</w:t>
      </w:r>
    </w:p>
    <w:p>
      <w:r>
        <w:t xml:space="preserve">Die bakteriologischen Untersuchungsverfahren nach Satz 1 Nummer 1 und 2 Buchstabe a müssen den Anforderungen der ISO-Norm 6579 Anhang D entsprechen.</w:t>
      </w:r>
    </w:p>
    <w:p>
      <w:r>
        <w:t xml:space="preserve">(3) Im Sinne dieser Verordnung sind</w:t>
      </w:r>
    </w:p>
    <w:p>
      <w:pPr>
        <w:ind w:left="420"/>
      </w:pPr>
      <w:r>
        <w:t xml:space="preserve">1. Teilbestand:die Rinder und die mit ihnen zusammen gehaltenen sonstigen Tiere eines Bestandes, die räumlich getrennt von den übrigen Rindern des Bestandes oder mit diesen zusammen gehaltenen sonstigen Tieren gehalten werden;</w:t>
      </w:r>
    </w:p>
    <w:p>
      <w:pPr>
        <w:ind w:left="420"/>
      </w:pPr>
      <w:r>
        <w:t xml:space="preserve">2. ansteckungsverdächtiger Rinderbestand:ein Bestand,</w:t>
      </w:r>
    </w:p>
    <w:p>
      <w:pPr>
        <w:ind w:left="780"/>
      </w:pPr>
      <w:r>
        <w:t xml:space="preserve">a) in den ein Rind verbracht wurde, das aus einem verseuchten oder seuchenverdächtigen Rinderbestand stammt, oder</w:t>
      </w:r>
    </w:p>
    <w:p>
      <w:pPr>
        <w:ind w:left="780"/>
      </w:pPr>
      <w:r>
        <w:t xml:space="preserve">b) aus dem ein Schlachttier stammt, bei dem anläßlich der bakteriologischen Fleischuntersuchung Salmonellen nachgewiesen worden sind.</w:t>
      </w:r>
    </w:p>
    <w:p>
      <w:r>
        <w:rPr>
          <w:color w:val="555555"/>
          <w:sz w:val="17"/>
        </w:rPr>
        <w:t xml:space="preserve">Zitiervorschlag: § 1 RindSalmV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https://recht.nulegal.eu/gesetze/RindSalmV/1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