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2.01 RheinSchPersV — Geltungsbereich</w:t>
      </w:r>
    </w:p>
    <w:p>
      <w:r>
        <w:rPr>
          <w:color w:val="555555"/>
          <w:sz w:val="18"/>
        </w:rPr>
        <w:t xml:space="preserve">Schiffspersonalverordnung-Rhein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Dieser Teil gilt</w:t>
      </w:r>
    </w:p>
    <w:p>
      <w:pPr>
        <w:ind w:left="780"/>
      </w:pPr>
      <w:r>
        <w:t xml:space="preserve">a) für Schiffe mit einer Länge von 20 m oder mehr;</w:t>
      </w:r>
    </w:p>
    <w:p>
      <w:pPr>
        <w:ind w:left="780"/>
      </w:pPr>
      <w:r>
        <w:t xml:space="preserve">b) für Schiffe, deren Produkt aus L ∙ B ∙ T ein Volumen von 100 m3 oder mehr ergibt.</w:t>
      </w:r>
    </w:p>
    <w:p>
      <w:pPr>
        <w:ind w:left="420"/>
      </w:pPr>
      <w:r>
        <w:t xml:space="preserve">2. Darüber hinaus gilt dieser Teil für alle</w:t>
      </w:r>
    </w:p>
    <w:p>
      <w:pPr>
        <w:ind w:left="780"/>
      </w:pPr>
      <w:r>
        <w:t xml:space="preserve">a) Schlepp- und Schubboote, die dazu bestimmt sind, Schiffe nach Nummer 1 oder schwimmende Geräte zu schleppen, zu schieben oder längsseits gekuppelt mitzuführen;</w:t>
      </w:r>
    </w:p>
    <w:p>
      <w:pPr>
        <w:ind w:left="780"/>
      </w:pPr>
      <w:r>
        <w:t xml:space="preserve">b) Schiffe, die über ein Zulassungszeugnis nach ADN verfügen;</w:t>
      </w:r>
    </w:p>
    <w:p>
      <w:pPr>
        <w:ind w:left="780"/>
      </w:pPr>
      <w:r>
        <w:t xml:space="preserve">c) Fahrgastschiffe;</w:t>
      </w:r>
    </w:p>
    <w:p>
      <w:pPr>
        <w:ind w:left="780"/>
      </w:pPr>
      <w:r>
        <w:t xml:space="preserve">d) schwimmenden Geräte.</w:t>
      </w:r>
    </w:p>
    <w:p>
      <w:pPr>
        <w:ind w:left="420"/>
      </w:pPr>
      <w:r>
        <w:t xml:space="preserve">3. Dieser Teil gilt nicht für Fähren.</w:t>
      </w:r>
    </w:p>
    <w:p>
      <w:r>
        <w:rPr>
          <w:color w:val="555555"/>
          <w:sz w:val="17"/>
        </w:rPr>
        <w:t xml:space="preserve">Zitiervorschlag: § 2.01 RheinSchPersV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https://recht.nulegal.eu/gesetze/RheinSchPersV/2.01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