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RevjAusbV 2010 — Abschlussprüfung</w:t>
      </w:r>
    </w:p>
    <w:p>
      <w:r>
        <w:rPr>
          <w:color w:val="555555"/>
          <w:sz w:val="18"/>
        </w:rPr>
        <w:t xml:space="preserve">Verordnung über die Berufsausbildung zum Revierjäger/zur Revierjägerin</w:t>
      </w:r>
    </w:p>
    <w:p>
      <w:r>
        <w:rPr>
          <w:color w:val="555555"/>
          <w:sz w:val="18"/>
        </w:rPr>
        <w:t xml:space="preserve">Stand: 10.06.2019 (konsolidierte Textfassung, kein amtliches Inkrafttretensdatum)</w:t>
      </w:r>
    </w:p>
    <w:p>
      <w:r>
        <w:t xml:space="preserve">(1)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w:t>
      </w:r>
    </w:p>
    <w:p>
      <w:r>
        <w:t xml:space="preserve">(2) Die Abschlussprüfung erstreckt sich auf die in der Anlage aufgeführten Fertigkeiten, Kenntnisse und Fähigkeiten sowie auf den im Berufsschulunterricht zu vermittelnden Lehrstoff, soweit er für die Berufsausbildung wesentlich ist.</w:t>
      </w:r>
    </w:p>
    <w:p>
      <w:r>
        <w:t xml:space="preserve">(3) Die Abschlussprüfung besteht aus den Prüfungsbereichen:</w:t>
      </w:r>
    </w:p>
    <w:p>
      <w:pPr>
        <w:ind w:left="420"/>
      </w:pPr>
      <w:r>
        <w:t xml:space="preserve">1. Bewirtschaftung von Jagdrevieren,</w:t>
      </w:r>
    </w:p>
    <w:p>
      <w:pPr>
        <w:ind w:left="420"/>
      </w:pPr>
      <w:r>
        <w:t xml:space="preserve">2. Jagdausübung und Wildverwertung,</w:t>
      </w:r>
    </w:p>
    <w:p>
      <w:pPr>
        <w:ind w:left="420"/>
      </w:pPr>
      <w:r>
        <w:t xml:space="preserve">3. Umgang mit Wildschäden,</w:t>
      </w:r>
    </w:p>
    <w:p>
      <w:pPr>
        <w:ind w:left="420"/>
      </w:pPr>
      <w:r>
        <w:t xml:space="preserve">4. Planung und Organisation,</w:t>
      </w:r>
    </w:p>
    <w:p>
      <w:pPr>
        <w:ind w:left="420"/>
      </w:pPr>
      <w:r>
        <w:t xml:space="preserve">5. Wirtschafts- und Sozialkunde.</w:t>
      </w:r>
    </w:p>
    <w:p>
      <w:r>
        <w:t xml:space="preserve">(4) Für den Prüfungsbereich Bewirtschaftung von Jagdrevieren bestehen folgende Vorgaben:</w:t>
      </w:r>
    </w:p>
    <w:p>
      <w:pPr>
        <w:ind w:left="420"/>
      </w:pPr>
      <w:r>
        <w:t xml:space="preserve">1. Der Prüfling soll nachweisen, dass er</w:t>
      </w:r>
    </w:p>
    <w:p>
      <w:pPr>
        <w:ind w:left="780"/>
      </w:pPr>
      <w:r>
        <w:t xml:space="preserve">a) Lebensräume und Nahrungsangebote für Wildtiere beurteilen,</w:t>
      </w:r>
    </w:p>
    <w:p>
      <w:pPr>
        <w:ind w:left="780"/>
      </w:pPr>
      <w:r>
        <w:t xml:space="preserve">b) Maßnahmen zur Gestaltung von Lebensräumen für Wildtiere planen und umsetzen,</w:t>
      </w:r>
    </w:p>
    <w:p>
      <w:pPr>
        <w:ind w:left="780"/>
      </w:pPr>
      <w:r>
        <w:t xml:space="preserve">c) jagdliche Einrichtungen für Jagdreviere auswählen, Standorte festlegen sowie jagdliche Einrichtungen bauen und anlegen,</w:t>
      </w:r>
    </w:p>
    <w:p>
      <w:pPr>
        <w:ind w:left="780"/>
      </w:pPr>
      <w:r>
        <w:t xml:space="preserve">d) Maßnahmen zum Jagd- und Wildschutz durchführen</w:t>
      </w:r>
    </w:p>
    <w:p>
      <w:pPr>
        <w:ind w:left="420"/>
      </w:pPr>
      <w:r>
        <w:t xml:space="preserve">und dabei ökologische Zusammenhänge, Ansprüche unterschiedlicher Wildtiere sowie rechtliche Regelungen und Vorschriften des Natur- und Umweltschutzes, Maßnahmen zum Artenschutz und zur Nachhaltigkeit sowie betriebliche Vorgaben berücksichtigen, Arbeitsmittel und -abläufe festlegen, Maßnahmen zur Sicherheit und zum Gesundheitsschutz bei der Arbeit und zur Wirtschaftlichkeit ergreifen, die wesentlichen fachlichen Zusammenhänge aufzeigen und seine Vorgehensweise begründen kann;</w:t>
      </w:r>
    </w:p>
    <w:p>
      <w:pPr>
        <w:ind w:left="420"/>
      </w:pPr>
      <w:r>
        <w:t xml:space="preserve">2. der Prüfling soll eine Arbeitsaufgabe durchführen und hierüber ein auftragsbezogenes Fachgespräch führen;</w:t>
      </w:r>
    </w:p>
    <w:p>
      <w:pPr>
        <w:ind w:left="420"/>
      </w:pPr>
      <w:r>
        <w:t xml:space="preserve">3. die Prüfungszeit beträgt 120 Minuten; innerhalb dieser Zeit soll das Fachgespräch in höchstens 15 Minuten durchgeführt werden.</w:t>
      </w:r>
    </w:p>
    <w:p>
      <w:r>
        <w:t xml:space="preserve">(5) Für den Prüfungsbereich Jagdausübung und Wildverwertung bestehen folgende Vorgaben:</w:t>
      </w:r>
    </w:p>
    <w:p>
      <w:pPr>
        <w:ind w:left="420"/>
      </w:pPr>
      <w:r>
        <w:t xml:space="preserve">1. Der Prüfling soll nachweisen, dass er</w:t>
      </w:r>
    </w:p>
    <w:p>
      <w:pPr>
        <w:ind w:left="780"/>
      </w:pPr>
      <w:r>
        <w:t xml:space="preserve">a) Jagden planen und vorbereiten,</w:t>
      </w:r>
    </w:p>
    <w:p>
      <w:pPr>
        <w:ind w:left="780"/>
      </w:pPr>
      <w:r>
        <w:t xml:space="preserve">b) Waffen zur Jagd einsetzen,</w:t>
      </w:r>
    </w:p>
    <w:p>
      <w:pPr>
        <w:ind w:left="780"/>
      </w:pPr>
      <w:r>
        <w:t xml:space="preserve">c) Jagdgebrauchshunde führen und einsetzen,</w:t>
      </w:r>
    </w:p>
    <w:p>
      <w:pPr>
        <w:ind w:left="780"/>
      </w:pPr>
      <w:r>
        <w:t xml:space="preserve">d) Gefährdungssituationen rechtlich bewerten und Maßnahmen ergreifen,</w:t>
      </w:r>
    </w:p>
    <w:p>
      <w:pPr>
        <w:ind w:left="780"/>
      </w:pPr>
      <w:r>
        <w:t xml:space="preserve">e) erlegtes Wild beurteilen,</w:t>
      </w:r>
    </w:p>
    <w:p>
      <w:pPr>
        <w:ind w:left="780"/>
      </w:pPr>
      <w:r>
        <w:t xml:space="preserve">f) erlegtes Wild verarbeiten und vermarkten</w:t>
      </w:r>
    </w:p>
    <w:p>
      <w:pPr>
        <w:ind w:left="420"/>
      </w:pPr>
      <w:r>
        <w:t xml:space="preserve">und dabei betriebliche Vorgaben, rechtliche Regelungen, Vorschriften des Tierschutzes sowie Maßnahmen zum Artenschutz, zur Nachhaltigkeit, zur Wirtschaftlichkeit sowie zur Sicherheit und zum Gesundheitsschutz bei der Arbeit berücksichtigen, die wesentlichen fachlichen Zusammenhänge aufzeigen und seine Vorgehensweise begründen kann;</w:t>
      </w:r>
    </w:p>
    <w:p>
      <w:pPr>
        <w:ind w:left="420"/>
      </w:pPr>
      <w:r>
        <w:t xml:space="preserve">2. der Prüfling soll eine Arbeitsaufgabe durchführen und hierüber ein auftragsbezogenes Fachgespräch führen;</w:t>
      </w:r>
    </w:p>
    <w:p>
      <w:pPr>
        <w:ind w:left="420"/>
      </w:pPr>
      <w:r>
        <w:t xml:space="preserve">3. die Prüfungszeit beträgt 90 Minuten; innerhalb dieser Zeit soll das Fachgespräch in höchstens 15 Minuten durchgeführt werden.</w:t>
      </w:r>
    </w:p>
    <w:p>
      <w:r>
        <w:t xml:space="preserve">(6) Für den Prüfungsbereich Umgang mit Wildschäden bestehen folgende Vorgaben:</w:t>
      </w:r>
    </w:p>
    <w:p>
      <w:pPr>
        <w:ind w:left="420"/>
      </w:pPr>
      <w:r>
        <w:t xml:space="preserve">1. Der Prüfling soll nachweisen, dass er</w:t>
      </w:r>
    </w:p>
    <w:p>
      <w:pPr>
        <w:ind w:left="780"/>
      </w:pPr>
      <w:r>
        <w:t xml:space="preserve">a) Maßnahmen zur Verhütung von Wildschäden planen und durchführen,</w:t>
      </w:r>
    </w:p>
    <w:p>
      <w:pPr>
        <w:ind w:left="780"/>
      </w:pPr>
      <w:r>
        <w:t xml:space="preserve">b) Wildschäden feststellen, aufnehmen und dokumentieren,</w:t>
      </w:r>
    </w:p>
    <w:p>
      <w:pPr>
        <w:ind w:left="780"/>
      </w:pPr>
      <w:r>
        <w:t xml:space="preserve">c) Maßnahmen zur Schadensregulierung ergreifen,</w:t>
      </w:r>
    </w:p>
    <w:p>
      <w:pPr>
        <w:ind w:left="780"/>
      </w:pPr>
      <w:r>
        <w:t xml:space="preserve">d) Gespräche situationsgerecht führen</w:t>
      </w:r>
    </w:p>
    <w:p>
      <w:pPr>
        <w:ind w:left="420"/>
      </w:pPr>
      <w:r>
        <w:t xml:space="preserve">und dabei rechtliche Regelungen, Aspekte des Artenschutzes sowie betriebliche Vorgaben berücksichtigen, Arbeitsmittel und -abläufe festlegen, Maßnahmen zur Sicherheit und zum Gesundheitsschutz bei der Arbeit und zur Wirtschaftlichkeit ergreifen, die wesentlichen fachlichen Zusammenhänge aufzeigen und seine Vorgehensweise begründen kann;</w:t>
      </w:r>
    </w:p>
    <w:p>
      <w:pPr>
        <w:ind w:left="420"/>
      </w:pPr>
      <w:r>
        <w:t xml:space="preserve">2. der Prüfling soll eine Arbeitsaufgabe durchführen und hierüber ein auftragsbezogenes Fachgespräch führen;</w:t>
      </w:r>
    </w:p>
    <w:p>
      <w:pPr>
        <w:ind w:left="420"/>
      </w:pPr>
      <w:r>
        <w:t xml:space="preserve">3. die Prüfungszeit beträgt 60 Minuten; innerhalb dieser Zeit soll das Fachgespräch in höchstens 15 Minuten durchgeführt werden.</w:t>
      </w:r>
    </w:p>
    <w:p>
      <w:r>
        <w:t xml:space="preserve">(7) Für den Prüfungsbereich Planung und Organisation bestehen folgende Vorgaben:</w:t>
      </w:r>
    </w:p>
    <w:p>
      <w:pPr>
        <w:ind w:left="420"/>
      </w:pPr>
      <w:r>
        <w:t xml:space="preserve">1. Der Prüfling soll nachweisen, dass er den Jagdbetrieb planen und organisieren und dabei mit Behörden und Verbänden zusammenarbeiten, betriebliche Vorgaben umsetzen, ökologische Zusammenhänge, Vorschriften des Tier-, Natur- und Umweltschutzes, Maßnahmen zur Nachhaltigkeit, der Sicherheit und des Gesundheitsschutzes bei der Arbeit sowie zur Wirtschaftlichkeit berücksichtigen kann;</w:t>
      </w:r>
    </w:p>
    <w:p>
      <w:pPr>
        <w:ind w:left="420"/>
      </w:pPr>
      <w:r>
        <w:t xml:space="preserve">2. für den Nachweis nach Nummer 1 sind drei der folgenden Gebiete auszuwählen:</w:t>
      </w:r>
    </w:p>
    <w:p>
      <w:pPr>
        <w:ind w:left="780"/>
      </w:pPr>
      <w:r>
        <w:t xml:space="preserve">a) Maßnahmen der Öffentlichkeitsarbeit,</w:t>
      </w:r>
    </w:p>
    <w:p>
      <w:pPr>
        <w:ind w:left="780"/>
      </w:pPr>
      <w:r>
        <w:t xml:space="preserve">b) Führungen,</w:t>
      </w:r>
    </w:p>
    <w:p>
      <w:pPr>
        <w:ind w:left="780"/>
      </w:pPr>
      <w:r>
        <w:t xml:space="preserve">c) Entwicklung von Lebensräumen für Wildtiere und Wildbestände,</w:t>
      </w:r>
    </w:p>
    <w:p>
      <w:pPr>
        <w:ind w:left="780"/>
      </w:pPr>
      <w:r>
        <w:t xml:space="preserve">d) Aufstellen von Abschussplänen,</w:t>
      </w:r>
    </w:p>
    <w:p>
      <w:pPr>
        <w:ind w:left="780"/>
      </w:pPr>
      <w:r>
        <w:t xml:space="preserve">e) Vorbereitung von Einzeljagden,</w:t>
      </w:r>
    </w:p>
    <w:p>
      <w:pPr>
        <w:ind w:left="780"/>
      </w:pPr>
      <w:r>
        <w:t xml:space="preserve">f) Vorbereitung von Gesellschaftsjagden;</w:t>
      </w:r>
    </w:p>
    <w:p>
      <w:pPr>
        <w:ind w:left="420"/>
      </w:pPr>
      <w:r>
        <w:t xml:space="preserve">3. der Prüfling soll berufstypische Aufgaben schriftlich bearbeiten;</w:t>
      </w:r>
    </w:p>
    <w:p>
      <w:pPr>
        <w:ind w:left="420"/>
      </w:pPr>
      <w:r>
        <w:t xml:space="preserve">4. die Prüfungszeit beträgt 120 Minuten.</w:t>
      </w:r>
    </w:p>
    <w:p>
      <w:r>
        <w:t xml:space="preserve">(8)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Aufgaben schriftlich bearbeiten;</w:t>
      </w:r>
    </w:p>
    <w:p>
      <w:pPr>
        <w:ind w:left="420"/>
      </w:pPr>
      <w:r>
        <w:t xml:space="preserve">3. die Prüfungszeit beträgt 60 Minuten.</w:t>
      </w:r>
    </w:p>
    <w:p>
      <w:r>
        <w:t xml:space="preserve">(9) Die einzelnen Prüfungsbereiche sind wie folgt zu gewichten:</w:t>
      </w:r>
    </w:p>
    <w:p>
      <w:r>
        <w:rPr>
          <w:rFonts w:ascii="Courier New" w:hAnsi="Courier New"/>
          <w:sz w:val="17"/>
        </w:rPr>
        <w:t xml:space="preserve">1.    Prüfungsbereich Bewirtschaftung von Jagdrevieren    25 Prozent,</w:t>
      </w:r>
    </w:p>
    <w:p>
      <w:r>
        <w:rPr>
          <w:rFonts w:ascii="Courier New" w:hAnsi="Courier New"/>
          <w:sz w:val="17"/>
        </w:rPr>
        <w:t xml:space="preserve">2.    Prüfungsbereich Jagdausübung und Wildverwertung    25 Prozent,</w:t>
      </w:r>
    </w:p>
    <w:p>
      <w:r>
        <w:rPr>
          <w:rFonts w:ascii="Courier New" w:hAnsi="Courier New"/>
          <w:sz w:val="17"/>
        </w:rPr>
        <w:t xml:space="preserve">3.    Prüfungsbereich Umgang mit Wildschäden    10 Prozent,</w:t>
      </w:r>
    </w:p>
    <w:p>
      <w:r>
        <w:rPr>
          <w:rFonts w:ascii="Courier New" w:hAnsi="Courier New"/>
          <w:sz w:val="17"/>
        </w:rPr>
        <w:t xml:space="preserve">4.    Prüfungsbereich Planung und Organisation    30 Prozent,</w:t>
      </w:r>
    </w:p>
    <w:p>
      <w:r>
        <w:rPr>
          <w:rFonts w:ascii="Courier New" w:hAnsi="Courier New"/>
          <w:sz w:val="17"/>
        </w:rPr>
        <w:t xml:space="preserve">5.    Prüfungsbereich Wirtschafts- und Sozialkunde    10 Prozent.</w:t>
      </w:r>
    </w:p>
    <w:p>
      <w:r>
        <w:t xml:space="preserve">(10) Die Abschlussprüfung ist bestanden, wenn die Leistungen</w:t>
      </w:r>
    </w:p>
    <w:p>
      <w:pPr>
        <w:ind w:left="420"/>
      </w:pPr>
      <w:r>
        <w:t xml:space="preserve">1. im Gesamtergebnis mit mindestens „ausreichend“,</w:t>
      </w:r>
    </w:p>
    <w:p>
      <w:pPr>
        <w:ind w:left="420"/>
      </w:pPr>
      <w:r>
        <w:t xml:space="preserve">2. im Prüfungsbereich „Jagdausübung und Wildverwertung“ mit mindestens „ausreichend“,</w:t>
      </w:r>
    </w:p>
    <w:p>
      <w:pPr>
        <w:ind w:left="420"/>
      </w:pPr>
      <w:r>
        <w:t xml:space="preserve">3. in mindestens drei der übrigen Prüfungsbereiche mit mindestens „ausreichend“,</w:t>
      </w:r>
    </w:p>
    <w:p>
      <w:pPr>
        <w:ind w:left="420"/>
      </w:pPr>
      <w:r>
        <w:t xml:space="preserve">4. in keinem Prüfungsbereich mit „ungenügend“</w:t>
      </w:r>
    </w:p>
    <w:p>
      <w:r>
        <w:t xml:space="preserve">bewertet worden sind.</w:t>
      </w:r>
    </w:p>
    <w:p>
      <w:r>
        <w:t xml:space="preserve">(11) Auf Antrag des Prüflings ist die Prüfung in einem der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6 RevjAusbV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https://recht.nulegal.eu/gesetze/RevjAusbV%202010/6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