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RevierjagdMeisterPrV — Bestehen der Meisterprüfung; Zeugnis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ist bestanden, wenn der Prüfling in jedem Prüfungsteil (§ 3) mindestens die Note „ausreichend“ erzielt hat.</w:t>
      </w:r>
    </w:p>
    <w:p>
      <w:r>
        <w:t xml:space="preserve">(2) Die Prüfung ist nicht bestanden, wenn</w:t>
      </w:r>
    </w:p>
    <w:p>
      <w:pPr>
        <w:ind w:left="420"/>
      </w:pPr>
      <w:r>
        <w:t xml:space="preserve">1. eine der Leistungen in den Prüfungen nach den §§ 6 und 7, den §§ 10 und 11 sowie den §§ 14 bis 16 mit „ungenügend“ bewertet worden ist oder</w:t>
      </w:r>
    </w:p>
    <w:p>
      <w:pPr>
        <w:ind w:left="420"/>
      </w:pPr>
      <w:r>
        <w:t xml:space="preserve">2. mehr als eine der in Nummer 1 genannten Leistungen mit „mangelhaft“ bewertet worden ist.</w:t>
      </w:r>
    </w:p>
    <w:p>
      <w:r>
        <w:t xml:space="preserve">(3) Ist die Meisterprüfung bestanden, stellt die zuständige Stelle darüber ein Zeugnis aus.</w:t>
      </w:r>
    </w:p>
    <w:p>
      <w:r>
        <w:t xml:space="preserve">(4) Im Fall des Bestehens stellt die zuständige Stelle für jeden Prüfling ein weiteres Zeugnis aus, in dem mindestens anzugeben sind:</w:t>
      </w:r>
    </w:p>
    <w:p>
      <w:pPr>
        <w:ind w:left="420"/>
      </w:pPr>
      <w:r>
        <w:t xml:space="preserve">1. die Ergebnisse der Leistungen aus den einzelnen Prüfungen nach den §§ 6 und 7, den §§ 10 und 11 sowie den §§ 14 bis 16, die Ergebnisse der Prüfungsteile nach § 18 Absatz 2 bis 4 sowie die Gesamtnote nach § 18 Absatz 5 und</w:t>
      </w:r>
    </w:p>
    <w:p>
      <w:pPr>
        <w:ind w:left="420"/>
      </w:pPr>
      <w:r>
        <w:t xml:space="preserve">2. Befreiungen nach § 17, wobei jede Befreiung mit Ort, Datum und der Bezeichnung des Prüfungsgremiums der anderweitig abgelegten Prüfung anzugeben ist.</w:t>
      </w:r>
    </w:p>
    <w:p>
      <w:r>
        <w:rPr>
          <w:color w:val="555555"/>
          <w:sz w:val="17"/>
        </w:rPr>
        <w:t xml:space="preserve">Zitiervorschlag: § 19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RevierjagdMeisterPrV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