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RestauratorHw-PrüfV — Übergangsvorschriften</w:t>
      </w:r>
    </w:p>
    <w:p>
      <w:r>
        <w:rPr>
          <w:color w:val="555555"/>
          <w:sz w:val="18"/>
        </w:rPr>
        <w:t xml:space="preserve">Verordnung über die Prüfung zum anerkannten Fortbildungsabschluss Geprüfter Restaurator im Handwerk oder Geprüfte Restauratorin im Handwerk</w:t>
      </w:r>
    </w:p>
    <w:p>
      <w:r>
        <w:rPr>
          <w:color w:val="555555"/>
          <w:sz w:val="18"/>
        </w:rPr>
        <w:t xml:space="preserve">Historische Fassung: Stand 25.12.2019 bis 22.12.2020. Dies ist nicht die aktuelle Fassung.</w:t>
      </w:r>
    </w:p>
    <w:p>
      <w:r>
        <w:t xml:space="preserve">(1) Jede Prüfung nach auf der Grundlage der Handwerksordnung in Kraft gesetzten Vorschriften der Handwerkskammern für einen Abschluss als Restaurator oder Restauratorin in einem der nach § 2 genannten Handwerke, die vor Ablauf des 17. Dezember 2019 angemeldet wurde, wird bis zum Ablauf des 1. Dezember 2022 nach den bis zum Ablauf des 17. Dezember 2019 geltenden Vorschriften zu Ende geführt.</w:t>
      </w:r>
    </w:p>
    <w:p>
      <w:r>
        <w:t xml:space="preserve">(2) Für eine Prüfung, die bis zum Ablauf des 1. August 2022 angemeldet wird, kann die zu prüfende Person die Anwendung der in Absatz 1 genannten jeweiligen Vorschriften der Handwerkskammer beantragen. Die Prüfung ist im Fall des Satzes 1 bis zum Ablauf des 1. Dezember 2022 zu Ende zu führen.</w:t>
      </w:r>
    </w:p>
    <w:p>
      <w:r>
        <w:t xml:space="preserve">(3) Die Wiederholungsprüfung kann auf Antrag der zu prüfenden Person auch nach dieser Verordnung durchgeführt werden. Die Wiederholungsprüfung ist bis zum Ablauf des 1. Dezember 2022 zu Ende zu führen.</w:t>
      </w:r>
    </w:p>
    <w:p>
      <w:r>
        <w:rPr>
          <w:color w:val="555555"/>
          <w:sz w:val="17"/>
        </w:rPr>
        <w:t xml:space="preserve">Zitiervorschlag: § 19 RestauratorHw-PrüfV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https://recht.nulegal.eu/gesetze/RestauratorHw-Pr%C3%BCfV/19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RestauratorHw-PrüfV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