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RestMAProRestPrV — (zu den §§ 15 und 16) Bewertungsmaßstab und -schlüssel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(Fundstelle: BGBl. I 2020, 2942 - 2943)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