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RentÜG — Anbindung der Vorsorgeeinrichtungen</w:t>
      </w:r>
    </w:p>
    <w:p>
      <w:r>
        <w:rPr>
          <w:color w:val="555555"/>
          <w:sz w:val="18"/>
        </w:rPr>
        <w:t xml:space="preserve">Rentenübersichtsgesetz</w:t>
      </w:r>
    </w:p>
    <w:p>
      <w:r>
        <w:rPr>
          <w:color w:val="555555"/>
          <w:sz w:val="18"/>
        </w:rPr>
        <w:t xml:space="preserve">Stand: 20.02.2021 (konsolidierte Textfassung, kein amtliches Inkrafttretensdatum)</w:t>
      </w:r>
    </w:p>
    <w:p>
      <w:r>
        <w:t xml:space="preserve">(1) Vorsorgeeinrichtungen können sich freiwillig an die Zentrale Stelle für die Digitale Rentenübersicht anbinden. Die Zentrale Stelle für die Digitale Rentenübersicht lehnt eine Anbindung ab, wenn die anbindungswillige Stelle keine Vorsorgeeinrichtung im Sinne des § 2 Nummer 2 ist. Ist eine Vorsorgeeinrichtung durch eine unionsrechtliche oder bundesrechtliche Regelung oder durch eine aufgrund einer solchen Regelung erlassenen Verordnung verpflichtet, mindestens jährlich Standmitteilungen zu übermitteln, so ist sie ab dem Stichtag, der in der aufgrund des § 13 Absatz 3 erlassenen Verordnung festgelegt wird, auch verpflichtet, sich an die Zentrale Stelle für die Digitale Rentenübersicht anzubinden. Die dem Landesrecht unterliegenden Vorsorgeeinrichtungen der Versorgung von Beamten und Richtern sowie der berufsständischen Versorgungswerke entscheiden vorbehaltlich anderweitiger landesrechtlicher Regelungen selbstständig über eine Anbindung an die Zentrale Stelle für die Digitale Rentenübersicht.</w:t>
      </w:r>
    </w:p>
    <w:p>
      <w:r>
        <w:t xml:space="preserve">(2) Die Anbindung der Vorsorgeeinrichtungen dient der Anfrage von Informationen durch die Zentrale Stelle für die Digitale Rentenübersicht und der Übermittlung der in § 5 Absatz 1 genannten Informationen durch die Vorsorgeeinrichtungen an die Zentrale Stelle für die Digitale Rentenübersicht. Die Vorsorgeeinrichtungen können Dritte mit der Anbindung nach Absatz 1 und der Übermittlung nach § 4 Absatz 2 an die Zentrale Stelle für die Digitale Rentenübersicht beauftragen.</w:t>
      </w:r>
    </w:p>
    <w:p>
      <w:r>
        <w:t xml:space="preserve">(3) Die Kosten, die den Vorsorgeeinrichtungen durch die Anbindung und die Übermittlung von Informationen an die Zentrale Stelle für die Digitale Rentenübersicht entstehen, werden diesen nicht erstattet.</w:t>
      </w:r>
    </w:p>
    <w:p>
      <w:r>
        <w:rPr>
          <w:color w:val="555555"/>
          <w:sz w:val="17"/>
        </w:rPr>
        <w:t xml:space="preserve">Zitiervorschlag: § 7 RentÜG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https://recht.nulegal.eu/gesetze/Rent%C3%9CG/7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