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ReiseKfmAusbV 2011 — Prüfung der Zusatzqualifikationen</w:t>
      </w:r>
    </w:p>
    <w:p>
      <w:r>
        <w:rPr>
          <w:color w:val="555555"/>
          <w:sz w:val="18"/>
        </w:rPr>
        <w:t xml:space="preserve">Verordnung über die Berufsausbildung zum Tourismuskaufmann (Kaufmann für Privat- und Geschäftsreisen) und zur Tourismuskauffrau (Kauffrau für Privat- und Geschäftsreisen)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Zusatzqualifikationen werden im Rahmen der Abschlussprüfung gesondert geprüft, wenn die Auszubildenden glaubhaft machen, dass die dafür erforderlichen Fertigkeiten, Kenntnisse und Fähigkeiten vermittelt worden sind.</w:t>
      </w:r>
    </w:p>
    <w:p>
      <w:r>
        <w:t xml:space="preserve">(2) Für die Prüfung der jeweiligen Zusatzqualifikation gilt § 7 Absatz 6 entsprechend.</w:t>
      </w:r>
    </w:p>
    <w:p>
      <w:r>
        <w:t xml:space="preserve">(3) Die Prüfung der jeweiligen Zusatzqualifikation ist bestanden, wenn der Prüfling mindestens ausreichende Leistungen erbracht hat.</w:t>
      </w:r>
    </w:p>
    <w:p>
      <w:r>
        <w:rPr>
          <w:color w:val="555555"/>
          <w:sz w:val="17"/>
        </w:rPr>
        <w:t xml:space="preserve">Zitiervorschlag: § 9 ReiseKfmAusbV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https://recht.nulegal.eu/gesetze/ReiseKfmAusbV%202011/9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ReiseKfmAusbV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