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RechPensV — Abgegebene Rückversicherungsbeiträge</w:t>
      </w:r>
    </w:p>
    <w:p>
      <w:r>
        <w:rPr>
          <w:color w:val="555555"/>
          <w:sz w:val="18"/>
        </w:rPr>
        <w:t xml:space="preserve">Pensionsfonds-Rechnungslegungsverordnung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Unterposten "Abgegebene Rückversicherungsbeiträge" sind folgende Beträge auszuweisen:</w:t>
      </w:r>
    </w:p>
    <w:p>
      <w:pPr>
        <w:ind w:left="420"/>
      </w:pPr>
      <w:r>
        <w:t xml:space="preserve">1. die den Rückversicherern gutgeschriebenen Beiträge und Nebenleistungen der Arbeitgeber und Arbeitnehmer,</w:t>
      </w:r>
    </w:p>
    <w:p>
      <w:pPr>
        <w:ind w:left="420"/>
      </w:pPr>
      <w:r>
        <w:t xml:space="preserve">2. die bei Abschluss oder Erhöhung des in Rückversicherung gegebenen Pensionsfondsgeschäfts an den Rückversicherer abgeführten Portefeuille-Eintrittsbeiträge.</w:t>
      </w:r>
    </w:p>
    <w:p>
      <w:r>
        <w:t xml:space="preserve">Von den Beträgen gemäß Satz 1 sind die bei Aufgabe oder Verminderung des in Rückversicherung gegebenen Pensionsfondsgeschäfts vom Rückversicherer erhaltenen Portefeuille-Austrittsbeiträge abzusetzen. Beiträge des Pensionsfonds für Verträge, die bei Lebensversicherungsunternehmen zur Deckung von Verpflichtungen gegenüber den Versorgungsberechtigten eingegangen werden, sind keine abgegebenen Rückversicherungsbeiträge.</w:t>
      </w:r>
    </w:p>
    <w:p>
      <w:r>
        <w:rPr>
          <w:color w:val="555555"/>
          <w:sz w:val="17"/>
        </w:rPr>
        <w:t xml:space="preserve">Zitiervorschlag: § 22 RechPensV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https://recht.nulegal.eu/gesetze/RechPensV/22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