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2015 — Pflegegeld in der Unfallversicherung</w:t>
      </w:r>
    </w:p>
    <w:p>
      <w:r>
        <w:rPr>
          <w:color w:val="555555"/>
          <w:sz w:val="18"/>
        </w:rPr>
        <w:t xml:space="preserve">Rentenwertbestimmungsverordnung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Pflegegeld der gesetzlichen Unfallversicherung beträgt vom 1. Juli 2015 an</w:t>
      </w:r>
    </w:p>
    <w:p>
      <w:pPr>
        <w:ind w:left="420"/>
      </w:pPr>
      <w:r>
        <w:t xml:space="preserve">1. für Versicherungsfälle, auf die § 44 Absatz 2 des Siebten Buches Sozialgesetzbuch anzuwenden ist, zwischen 330 Euro und 1 318 Euro monatlich,</w:t>
      </w:r>
    </w:p>
    <w:p>
      <w:pPr>
        <w:ind w:left="420"/>
      </w:pPr>
      <w:r>
        <w:t xml:space="preserve">2. für Versicherungsfälle, auf die § 215 Absatz 5 des Siebten Buches Sozialgesetzbuch anzuwenden ist, zwischen 301 Euro und 1 206 Euro.</w:t>
      </w:r>
    </w:p>
    <w:p>
      <w:r>
        <w:rPr>
          <w:color w:val="555555"/>
          <w:sz w:val="17"/>
        </w:rPr>
        <w:t xml:space="preserve">Zitiervorschlag: § 5 RWBestV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