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2013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2013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2013 28,14 Euro.</w:t>
      </w:r>
    </w:p>
    <w:p>
      <w:r>
        <w:t xml:space="preserve">(2) Der aktuelle Rentenwert (Ost) beträgt ab dem 1. Juli 2013 25,74 Euro.</w:t>
      </w:r>
    </w:p>
    <w:p>
      <w:r>
        <w:rPr>
          <w:color w:val="555555"/>
          <w:sz w:val="17"/>
        </w:rPr>
        <w:t xml:space="preserve">Zitiervorschlag: § 1 RWBestV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