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RVOrgRefÜG — Deutsche Rentenversicherung Knappschaft-Bahn-See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Beamtinnen, Beamten, Versorgungsempfängerinnen und Versorgungsempfänger der Bahnversicherungsanstalt treten mit Ablauf des 30. September 2005 nach den §§ 134 bis 136 Abs. 1 des Bundesbeamtengesetzes zur Deutschen Rentenversicherung Knappschaft-Bahn-See über.</w:t>
      </w:r>
    </w:p>
    <w:p>
      <w:r>
        <w:t xml:space="preserve">(2) Die Deutsche Rentenversicherung Knappschaft-Bahn-See tritt mit Ablauf des 31. Dezember 2005 in die Dienstverhältnisse ein, die zu dem genannten Zeitpunkt zwischen der See-Berufsgenossenschaft und den mit Aufgaben der Seekasse und der Seemannskasse betrauten Dienstordnungsangestellten bestehen. Die §§ 134 bis 136 Abs. 1 des Bundesbeamtengesetzes sind sinngemäß anzuwenden. Satz 1 gilt nicht, sofern die Beschäftigten nach § 143 Abs. 9 des Sechsten Buches Sozialgesetzbuch in der ab 1. Oktober 2005 geltenden Fassung Beschäftigte der See-Berufsgenossenschaft bleiben.</w:t>
      </w:r>
    </w:p>
    <w:p>
      <w:r>
        <w:t xml:space="preserve">(3) Die Versorgungsempfängerinnen und Versorgungsempfänger der See-Berufsgenossenschaft, die mit Aufgaben der Seekasse und der Seemannskasse betraut waren, treten mit Ablauf des 31. Dezember 2005 in entsprechender Anwendung des § 137 Abs. 1 des Bundesbeamtengesetzes zur Deutschen Rentenversicherung Knappschaft-Bahn-See über. Das Nähere regelt eine Verwaltungsvereinbarung zwischen der Deutschen Rentenversicherung Knappschaft-Bahn-See und der See-Berufsgenossenschaft. Satz 1 gilt nicht, sofern die Beschäftigten nach § 143 Abs. 9 des Sechsten Buches Sozialgesetzbuch in der ab 1. Oktober 2005 geltenden Fassung Beschäftigte der See-Berufsgenossenschaft bleiben.</w:t>
      </w:r>
    </w:p>
    <w:p>
      <w:r>
        <w:t xml:space="preserve">(4) Die Deutsche Rentenversicherung Knappschaft-Bahn-See tritt mit Ablauf des 30. September 2005 in die Arbeits- und Ausbildungsverhältnisse der Arbeitnehmerinnen, Arbeitnehmer und Auszubildenden ein, die zu dem genannten Zeitpunkt bei der Bahnversicherungsanstalt beschäftigt sind.</w:t>
      </w:r>
    </w:p>
    <w:p>
      <w:r>
        <w:t xml:space="preserve">(5) Die Deutsche Rentenversicherung Knappschaft-Bahn-See tritt mit Ablauf des 31. Dezember 2005 in die Arbeits- und Ausbildungsverhältnisse ein, die zu dem genannten Zeitpunkt zwischen der See-Berufsgenossenschaft und den mit Aufgaben der Seekasse und der Seemannskasse betrauten Arbeitnehmerinnen, Arbeitnehmer und Auszubildenden bestehen. Satz 1 gilt nicht, sofern die Beschäftigten nach § 143 Abs. 9 des Sechsten Buches Sozialgesetzbuch in der am 1. Oktober 2005 geltenden Fassung Beschäftigte der See-Berufsgenossenschaft bleiben.</w:t>
      </w:r>
    </w:p>
    <w:p>
      <w:r>
        <w:t xml:space="preserve">(6) Die in einem Beschäftigungsverhältnis zur Bahnversicherungsanstalt und zur See-Berufsgenossenschaft verbrachten Zeiten gelten bei der Anwendung beamtenrechtlicher einschließlich besoldungs- und versorgungsrechtlicher Vorschriften, personalvertretungsrechtlicher Vorschriften und tarifvertraglicher Regelungen bei der Deutschen Rentenversicherung Knappschaft-Bahn-See als bei ihr verbrachte Zeiten.</w:t>
      </w:r>
    </w:p>
    <w:p>
      <w:r>
        <w:rPr>
          <w:color w:val="555555"/>
          <w:sz w:val="17"/>
        </w:rPr>
        <w:t xml:space="preserve">Zitiervorschlag: § 2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