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RVG — (zu § 13 Absatz 1 Satz 3)</w:t>
      </w:r>
    </w:p>
    <w:p>
      <w:r>
        <w:rPr>
          <w:color w:val="555555"/>
          <w:sz w:val="18"/>
        </w:rPr>
        <w:t xml:space="preserve">Rechtsanwaltsvergütungsgesetz</w:t>
      </w:r>
    </w:p>
    <w:p>
      <w:r>
        <w:rPr>
          <w:color w:val="555555"/>
          <w:sz w:val="18"/>
        </w:rPr>
        <w:t xml:space="preserve">Stand: 01.06.2025 (konsolidierte Textfassung, kein amtliches Inkrafttretensdatum)</w:t>
      </w:r>
    </w:p>
    <w:p>
      <w:r>
        <w:t xml:space="preserve">(Fundstelle: BGBl. 2025 I Nr. 109, S. 30)</w:t>
      </w:r>
    </w:p>
    <w:p>
      <w:r>
        <w:rPr>
          <w:rFonts w:ascii="Courier New" w:hAnsi="Courier New"/>
          <w:sz w:val="17"/>
        </w:rPr>
        <w:t xml:space="preserve">Gegenstands- wert bis … €    Gebühr … €        Gegenstands- wert bis … €    Gebühr … €</w:t>
      </w:r>
    </w:p>
    <w:p>
      <w:r>
        <w:rPr>
          <w:rFonts w:ascii="Courier New" w:hAnsi="Courier New"/>
          <w:sz w:val="17"/>
        </w:rPr>
        <w:t xml:space="preserve">500    51,50        50 000    1 357,00</w:t>
      </w:r>
    </w:p>
    <w:p>
      <w:r>
        <w:rPr>
          <w:rFonts w:ascii="Courier New" w:hAnsi="Courier New"/>
          <w:sz w:val="17"/>
        </w:rPr>
        <w:t xml:space="preserve">1 000    93,00        65 000    1 456,50</w:t>
      </w:r>
    </w:p>
    <w:p>
      <w:r>
        <w:rPr>
          <w:rFonts w:ascii="Courier New" w:hAnsi="Courier New"/>
          <w:sz w:val="17"/>
        </w:rPr>
        <w:t xml:space="preserve">1 500    134,50        80 000    1 556,00</w:t>
      </w:r>
    </w:p>
    <w:p>
      <w:r>
        <w:rPr>
          <w:rFonts w:ascii="Courier New" w:hAnsi="Courier New"/>
          <w:sz w:val="17"/>
        </w:rPr>
        <w:t xml:space="preserve">2 000    176,00        95 000    1 655,50</w:t>
      </w:r>
    </w:p>
    <w:p>
      <w:r>
        <w:rPr>
          <w:rFonts w:ascii="Courier New" w:hAnsi="Courier New"/>
          <w:sz w:val="17"/>
        </w:rPr>
        <w:t xml:space="preserve">3 000    235,50        110 000    1 755,00</w:t>
      </w:r>
    </w:p>
    <w:p>
      <w:r>
        <w:rPr>
          <w:rFonts w:ascii="Courier New" w:hAnsi="Courier New"/>
          <w:sz w:val="17"/>
        </w:rPr>
        <w:t xml:space="preserve">4 000    295,00        125 000    1 854,50</w:t>
      </w:r>
    </w:p>
    <w:p>
      <w:r>
        <w:rPr>
          <w:rFonts w:ascii="Courier New" w:hAnsi="Courier New"/>
          <w:sz w:val="17"/>
        </w:rPr>
        <w:t xml:space="preserve">5 000    354,50        140 000    1 954,00</w:t>
      </w:r>
    </w:p>
    <w:p>
      <w:r>
        <w:rPr>
          <w:rFonts w:ascii="Courier New" w:hAnsi="Courier New"/>
          <w:sz w:val="17"/>
        </w:rPr>
        <w:t xml:space="preserve">6 000    414,00        155 000    2 053,50</w:t>
      </w:r>
    </w:p>
    <w:p>
      <w:r>
        <w:rPr>
          <w:rFonts w:ascii="Courier New" w:hAnsi="Courier New"/>
          <w:sz w:val="17"/>
        </w:rPr>
        <w:t xml:space="preserve">7 000    473,50        170 000    2 153,00</w:t>
      </w:r>
    </w:p>
    <w:p>
      <w:r>
        <w:rPr>
          <w:rFonts w:ascii="Courier New" w:hAnsi="Courier New"/>
          <w:sz w:val="17"/>
        </w:rPr>
        <w:t xml:space="preserve">8 000    533,00        185 000    2 252,50</w:t>
      </w:r>
    </w:p>
    <w:p>
      <w:r>
        <w:rPr>
          <w:rFonts w:ascii="Courier New" w:hAnsi="Courier New"/>
          <w:sz w:val="17"/>
        </w:rPr>
        <w:t xml:space="preserve">9 000    592,50        200 000    2 352,00</w:t>
      </w:r>
    </w:p>
    <w:p>
      <w:r>
        <w:rPr>
          <w:rFonts w:ascii="Courier New" w:hAnsi="Courier New"/>
          <w:sz w:val="17"/>
        </w:rPr>
        <w:t xml:space="preserve">10 000    652,00        230 000    2 492,00</w:t>
      </w:r>
    </w:p>
    <w:p>
      <w:r>
        <w:rPr>
          <w:rFonts w:ascii="Courier New" w:hAnsi="Courier New"/>
          <w:sz w:val="17"/>
        </w:rPr>
        <w:t xml:space="preserve">13 000    707,00        260 000    2 632,00</w:t>
      </w:r>
    </w:p>
    <w:p>
      <w:r>
        <w:rPr>
          <w:rFonts w:ascii="Courier New" w:hAnsi="Courier New"/>
          <w:sz w:val="17"/>
        </w:rPr>
        <w:t xml:space="preserve">16 000    762,00        290 000    2 772,00</w:t>
      </w:r>
    </w:p>
    <w:p>
      <w:r>
        <w:rPr>
          <w:rFonts w:ascii="Courier New" w:hAnsi="Courier New"/>
          <w:sz w:val="17"/>
        </w:rPr>
        <w:t xml:space="preserve">19 000    817,00        320 000    2 912,00</w:t>
      </w:r>
    </w:p>
    <w:p>
      <w:r>
        <w:rPr>
          <w:rFonts w:ascii="Courier New" w:hAnsi="Courier New"/>
          <w:sz w:val="17"/>
        </w:rPr>
        <w:t xml:space="preserve">22 000    872,00        350 000    3 052,00</w:t>
      </w:r>
    </w:p>
    <w:p>
      <w:r>
        <w:rPr>
          <w:rFonts w:ascii="Courier New" w:hAnsi="Courier New"/>
          <w:sz w:val="17"/>
        </w:rPr>
        <w:t xml:space="preserve">25 000    927,00        380 000    3 192,00</w:t>
      </w:r>
    </w:p>
    <w:p>
      <w:r>
        <w:rPr>
          <w:rFonts w:ascii="Courier New" w:hAnsi="Courier New"/>
          <w:sz w:val="17"/>
        </w:rPr>
        <w:t xml:space="preserve">30 000    1 013,00        410 000    3 332,00</w:t>
      </w:r>
    </w:p>
    <w:p>
      <w:r>
        <w:rPr>
          <w:rFonts w:ascii="Courier New" w:hAnsi="Courier New"/>
          <w:sz w:val="17"/>
        </w:rPr>
        <w:t xml:space="preserve">35 000    1 099,00        440 000    3 472,00</w:t>
      </w:r>
    </w:p>
    <w:p>
      <w:r>
        <w:rPr>
          <w:rFonts w:ascii="Courier New" w:hAnsi="Courier New"/>
          <w:sz w:val="17"/>
        </w:rPr>
        <w:t xml:space="preserve">40 000    1 185,00        470 000    3 612,00</w:t>
      </w:r>
    </w:p>
    <w:p>
      <w:r>
        <w:rPr>
          <w:rFonts w:ascii="Courier New" w:hAnsi="Courier New"/>
          <w:sz w:val="17"/>
        </w:rPr>
        <w:t xml:space="preserve">45 000    1 271,00        500 000    3 752,00</w:t>
      </w:r>
    </w:p>
    <w:p>
      <w:r>
        <w:rPr>
          <w:color w:val="555555"/>
          <w:sz w:val="17"/>
        </w:rPr>
        <w:t xml:space="preserve">Zitiervorschlag: Anlage 2 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https://recht.nulegal.eu/gesetze/RVG/anlage-2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