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RSMAusbV — Prüfungsbereich Fertigungs-, Montage- und Servicetechnik</w:t>
      </w:r>
    </w:p>
    <w:p>
      <w:r>
        <w:rPr>
          <w:color w:val="555555"/>
          <w:sz w:val="18"/>
        </w:rPr>
        <w:t xml:space="preserve">Rollladen- und Sonnenschutzmechatronikerausbildungsverordnung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Fertigungs-, Montage- und Servicetechnik soll der Prüfling nachweisen, dass er in der Lage ist,</w:t>
      </w:r>
    </w:p>
    <w:p>
      <w:pPr>
        <w:ind w:left="420"/>
      </w:pPr>
      <w:r>
        <w:t xml:space="preserve">1. Arbeitsabläufe zu planen, Fertigungsunterlagen zu erstellen und Herstellerangaben umzusetzen,</w:t>
      </w:r>
    </w:p>
    <w:p>
      <w:pPr>
        <w:ind w:left="420"/>
      </w:pPr>
      <w:r>
        <w:t xml:space="preserve">2. Werkzeuge zu handhaben sowie Maschinen, Geräte und technische Anlagen einzurichten, instand zu halten und zu bedienen,</w:t>
      </w:r>
    </w:p>
    <w:p>
      <w:pPr>
        <w:ind w:left="420"/>
      </w:pPr>
      <w:r>
        <w:t xml:space="preserve">3. Regelungen, insbesondere zur Energieeinsparung, anzuwenden und bei der Planung zu berücksichtigen,</w:t>
      </w:r>
    </w:p>
    <w:p>
      <w:pPr>
        <w:ind w:left="420"/>
      </w:pPr>
      <w:r>
        <w:t xml:space="preserve">4. Behänge herzustellen,</w:t>
      </w:r>
    </w:p>
    <w:p>
      <w:pPr>
        <w:ind w:left="420"/>
      </w:pPr>
      <w:r>
        <w:t xml:space="preserve">5. Arbeitsplätze einzurichten und zu räumen,</w:t>
      </w:r>
    </w:p>
    <w:p>
      <w:pPr>
        <w:ind w:left="420"/>
      </w:pPr>
      <w:r>
        <w:t xml:space="preserve">6. rollbare, nicht rollbare und alleinige Abschlüsse zu unterscheiden, herzustellen und zu montieren, Bauwerksanschlüsse herzustellen und Befestigungstechniken anzuwenden,</w:t>
      </w:r>
    </w:p>
    <w:p>
      <w:pPr>
        <w:ind w:left="420"/>
      </w:pPr>
      <w:r>
        <w:t xml:space="preserve">7. einbruchshemmende Systeme auszuwählen und zu montieren sowie Befestigungstechniken anzuwenden,</w:t>
      </w:r>
    </w:p>
    <w:p>
      <w:pPr>
        <w:ind w:left="420"/>
      </w:pPr>
      <w:r>
        <w:t xml:space="preserve">8. Arbeitsergebnisse zu übergeben sowie</w:t>
      </w:r>
    </w:p>
    <w:p>
      <w:pPr>
        <w:ind w:left="420"/>
      </w:pPr>
      <w:r>
        <w:t xml:space="preserve">9. Wartungs- und Instandsetzungsarbeiten durchzuführen.</w:t>
      </w:r>
    </w:p>
    <w:p>
      <w:r>
        <w:t xml:space="preserve">(2) Der Prüfling soll Aufgaben schriftlich bearbeiten.</w:t>
      </w:r>
    </w:p>
    <w:p>
      <w:r>
        <w:t xml:space="preserve">(3) Die Prüfungszeit beträgt 180 Minuten.</w:t>
      </w:r>
    </w:p>
    <w:p>
      <w:r>
        <w:rPr>
          <w:color w:val="555555"/>
          <w:sz w:val="17"/>
        </w:rPr>
        <w:t xml:space="preserve">Zitiervorschlag: § 14 RSMAusbV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https://recht.nulegal.eu/gesetze/RSMAusbV/14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