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RSFV — Allgemeine Absicherungsbedingungen</w:t>
      </w:r>
    </w:p>
    <w:p>
      <w:r>
        <w:rPr>
          <w:color w:val="555555"/>
          <w:sz w:val="18"/>
        </w:rPr>
        <w:t xml:space="preserve">Reisesicherungsfondsverordnung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(1) Die allgemeinen Absicherungsbedingungen des Reisesicherungsfonds einschließlich der Bedingungen betreffend die Entgelte und Sicherheitsleistungen sollen die Leistungsfähigkeit des Fonds und die allgemeinen wirtschaftlichen Rahmenbedingungen der Reiseanbieter angemessen berücksichtigen.</w:t>
      </w:r>
    </w:p>
    <w:p>
      <w:r>
        <w:t xml:space="preserve">(2) Die allgemeinen Absicherungsbedingungen enthalten insbesondere:</w:t>
      </w:r>
    </w:p>
    <w:p>
      <w:pPr>
        <w:ind w:left="420"/>
      </w:pPr>
      <w:r>
        <w:t xml:space="preserve">1. eine Auflistung der zur Prüfung des Schadens- und des Insolvenzrisikos von den Reiseanbietern vorzulegenden Unterlagen,</w:t>
      </w:r>
    </w:p>
    <w:p>
      <w:pPr>
        <w:ind w:left="420"/>
      </w:pPr>
      <w:r>
        <w:t xml:space="preserve">2. die Verpflichtung der Reiseanbieter, den Reisesicherungsfonds über jede wesentliche Änderung des Geschäftsmodells oder eine Änderung sonstiger wesentlicher Umstände zu informieren,</w:t>
      </w:r>
    </w:p>
    <w:p>
      <w:pPr>
        <w:ind w:left="420"/>
      </w:pPr>
      <w:r>
        <w:t xml:space="preserve">3. Bestimmungen zu den Voraussetzungen für die Ablehnung oder Beendigung von Absicherungsverträgen bei unzumutbaren Risiken für den Reisesicherungsfonds,</w:t>
      </w:r>
    </w:p>
    <w:p>
      <w:pPr>
        <w:ind w:left="420"/>
      </w:pPr>
      <w:r>
        <w:t xml:space="preserve">4. eine Regelung zur ordentlichen Beendigung von Absicherungsverträgen,</w:t>
      </w:r>
    </w:p>
    <w:p>
      <w:pPr>
        <w:ind w:left="420"/>
      </w:pPr>
      <w:r>
        <w:t xml:space="preserve">5. das Verfahren zur Sicherstellung einer unverzüglichen Schadensregulierung einschließlich Repatriierung.</w:t>
      </w:r>
    </w:p>
    <w:p>
      <w:r>
        <w:t xml:space="preserve">(3) Die allgemeinen Absicherungsbedingungen sind mindestens jährlich durch die Geschäftsführung zu überprüfen und erforderlichenfalls anzupassen.</w:t>
      </w:r>
    </w:p>
    <w:p>
      <w:r>
        <w:rPr>
          <w:color w:val="555555"/>
          <w:sz w:val="17"/>
        </w:rPr>
        <w:t xml:space="preserve">Zitiervorschlag: § 8 RSFV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