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1a RHmV 1994 — (weggefallen)</w:t>
      </w:r>
    </w:p>
    <w:p>
      <w:r>
        <w:rPr>
          <w:color w:val="555555"/>
          <w:sz w:val="18"/>
        </w:rPr>
        <w:t xml:space="preserve">Rückstands-Höchstmengenverordnung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1a RHmV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https://recht.nulegal.eu/gesetze/RHmV%201994/1a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