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RHiVtrYUGG</w:t>
      </w:r>
    </w:p>
    <w:p>
      <w:r>
        <w:rPr>
          <w:color w:val="555555"/>
          <w:sz w:val="18"/>
        </w:rPr>
        <w:t xml:space="preserve">Gesetz zu dem Vertrag vom 1. Oktober 1971 zwischen der Bundesrepublik Deutschland und der Sozialistischen Föderativen Republik Jugoslawien über die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mit Ausnahme der Artikel 2 bis 6 am Tage nach seiner Verkündung in Kraft. Die Artikel 2 bis 6 treten zusammen mit dem Vertrag in Kraft.</w:t>
      </w:r>
    </w:p>
    <w:p>
      <w:r>
        <w:t xml:space="preserve">(2) Der Tag, an dem der Vertrag nach seinem Artikel 27 Abs. 2 in Kraft tritt, ist im Bundesgesetzblatt bekanntzugeben.</w:t>
      </w:r>
    </w:p>
    <w:p>
      <w:r>
        <w:rPr>
          <w:color w:val="555555"/>
          <w:sz w:val="17"/>
        </w:rPr>
        <w:t xml:space="preserve">Zitiervorschlag: Art 8 RHiVtrYUGG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https://recht.nulegal.eu/gesetze/RHiVtrYUGG/8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