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RBEG 2021 — Regelbedarfsrelevante Verbrauchsausgaben der Familienhaushalte</w:t>
      </w:r>
    </w:p>
    <w:p>
      <w:r>
        <w:rPr>
          <w:color w:val="555555"/>
          <w:sz w:val="18"/>
        </w:rPr>
        <w:t xml:space="preserve">Regelbedarfsermittlungsgesetz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Von den Verbrauchsausgaben der Referenzgruppen der Familienhaushalte nach § 4 Absatz 1 Satz 2 Nummer 2 werden bei Kindern und Jugendlichen folgende Verbrauchsausgaben der einzelnen Abteilungen aus den Sonderauswertungen für Familienhaushalte der Einkommens- und Verbrauchsstichprobe 2018 als regelbedarfsrelevant berücksichtigt:</w:t>
      </w:r>
    </w:p>
    <w:p>
      <w:pPr>
        <w:ind w:left="420"/>
      </w:pPr>
      <w:r>
        <w:t xml:space="preserve">1. Kinder bis zur Vollendung des sechsten Lebensjahres:</w:t>
      </w:r>
    </w:p>
    <w:p>
      <w:r>
        <w:rPr>
          <w:rFonts w:ascii="Courier New" w:hAnsi="Courier New"/>
          <w:sz w:val="17"/>
        </w:rPr>
        <w:t xml:space="preserve">Abteilung 1 und 2 (Nahrungsmittel, Getränke, Tabakwaren)    90,52 Euro</w:t>
      </w:r>
    </w:p>
    <w:p>
      <w:r>
        <w:rPr>
          <w:rFonts w:ascii="Courier New" w:hAnsi="Courier New"/>
          <w:sz w:val="17"/>
        </w:rPr>
        <w:t xml:space="preserve">Abteilung 3 (Bekleidung und Schuhe)    44,15 Euro</w:t>
      </w:r>
    </w:p>
    <w:p>
      <w:r>
        <w:rPr>
          <w:rFonts w:ascii="Courier New" w:hAnsi="Courier New"/>
          <w:sz w:val="17"/>
        </w:rPr>
        <w:t xml:space="preserve">Abteilung 4 (Wohnungsmieten, Energie und Wohnungsinstandhaltung)    8,63 Euro</w:t>
      </w:r>
    </w:p>
    <w:p>
      <w:r>
        <w:rPr>
          <w:rFonts w:ascii="Courier New" w:hAnsi="Courier New"/>
          <w:sz w:val="17"/>
        </w:rPr>
        <w:t xml:space="preserve">Abteilung 5 (Innenausstattung, Haushaltsgeräte und -gegenstände, laufende Haushaltsführung)    15,83 Euro</w:t>
      </w:r>
    </w:p>
    <w:p>
      <w:r>
        <w:rPr>
          <w:rFonts w:ascii="Courier New" w:hAnsi="Courier New"/>
          <w:sz w:val="17"/>
        </w:rPr>
        <w:t xml:space="preserve">Abteilung 6 (Gesundheitspflege)    8,06 Euro</w:t>
      </w:r>
    </w:p>
    <w:p>
      <w:r>
        <w:rPr>
          <w:rFonts w:ascii="Courier New" w:hAnsi="Courier New"/>
          <w:sz w:val="17"/>
        </w:rPr>
        <w:t xml:space="preserve">Abteilung 7 (Verkehr)    25,39 Euro</w:t>
      </w:r>
    </w:p>
    <w:p>
      <w:r>
        <w:rPr>
          <w:rFonts w:ascii="Courier New" w:hAnsi="Courier New"/>
          <w:sz w:val="17"/>
        </w:rPr>
        <w:t xml:space="preserve">Abteilung 8 (Post und Telekommunikation)    24,14 Euro</w:t>
      </w:r>
    </w:p>
    <w:p>
      <w:r>
        <w:rPr>
          <w:rFonts w:ascii="Courier New" w:hAnsi="Courier New"/>
          <w:sz w:val="17"/>
        </w:rPr>
        <w:t xml:space="preserve">Abteilung 9 (Freizeit, Unterhaltung und Kultur)    44,16 Euro</w:t>
      </w:r>
    </w:p>
    <w:p>
      <w:r>
        <w:rPr>
          <w:rFonts w:ascii="Courier New" w:hAnsi="Courier New"/>
          <w:sz w:val="17"/>
        </w:rPr>
        <w:t xml:space="preserve">Abteilung 10 (Bildungswesen)    1,49 Euro</w:t>
      </w:r>
    </w:p>
    <w:p>
      <w:r>
        <w:rPr>
          <w:rFonts w:ascii="Courier New" w:hAnsi="Courier New"/>
          <w:sz w:val="17"/>
        </w:rPr>
        <w:t xml:space="preserve">Abteilung 11 (Beherbergungs- und Gaststättendienstleistungen)    3,11 Euro</w:t>
      </w:r>
    </w:p>
    <w:p>
      <w:r>
        <w:rPr>
          <w:rFonts w:ascii="Courier New" w:hAnsi="Courier New"/>
          <w:sz w:val="17"/>
        </w:rPr>
        <w:t xml:space="preserve">Abteilung 12 (Andere Waren und Dienstleistungen)    10,37 Euro</w:t>
      </w:r>
    </w:p>
    <w:p>
      <w:pPr>
        <w:ind w:left="420"/>
      </w:pPr>
      <w:r>
        <w:t xml:space="preserve">2. Kinder vom Beginn des siebten bis zur Vollendung des 14. Lebensjahres:</w:t>
      </w:r>
    </w:p>
    <w:p>
      <w:r>
        <w:rPr>
          <w:rFonts w:ascii="Courier New" w:hAnsi="Courier New"/>
          <w:sz w:val="17"/>
        </w:rPr>
        <w:t xml:space="preserve">Abteilung 1 und 2 (Nahrungsmittel, Getränke, Tabakwaren)    118,02 Euro</w:t>
      </w:r>
    </w:p>
    <w:p>
      <w:r>
        <w:rPr>
          <w:rFonts w:ascii="Courier New" w:hAnsi="Courier New"/>
          <w:sz w:val="17"/>
        </w:rPr>
        <w:t xml:space="preserve">Abteilung 3 (Bekleidung und Schuhe)    36,49 Euro</w:t>
      </w:r>
    </w:p>
    <w:p>
      <w:r>
        <w:rPr>
          <w:rFonts w:ascii="Courier New" w:hAnsi="Courier New"/>
          <w:sz w:val="17"/>
        </w:rPr>
        <w:t xml:space="preserve">Abteilung 4 (Wohnungsmieten, Energie und Wohnungsinstandhaltung)    13,90 Euro</w:t>
      </w:r>
    </w:p>
    <w:p>
      <w:r>
        <w:rPr>
          <w:rFonts w:ascii="Courier New" w:hAnsi="Courier New"/>
          <w:sz w:val="17"/>
        </w:rPr>
        <w:t xml:space="preserve">Abteilung 5 (Innenausstattung, Haushaltsgeräte und -gegenstände, laufende Haushaltsführung)    12,89 Euro</w:t>
      </w:r>
    </w:p>
    <w:p>
      <w:r>
        <w:rPr>
          <w:rFonts w:ascii="Courier New" w:hAnsi="Courier New"/>
          <w:sz w:val="17"/>
        </w:rPr>
        <w:t xml:space="preserve">Abteilung 6 (Gesundheitspflege)    7,94 Euro</w:t>
      </w:r>
    </w:p>
    <w:p>
      <w:r>
        <w:rPr>
          <w:rFonts w:ascii="Courier New" w:hAnsi="Courier New"/>
          <w:sz w:val="17"/>
        </w:rPr>
        <w:t xml:space="preserve">Abteilung 7 (Verkehr)    23,99 Euro</w:t>
      </w:r>
    </w:p>
    <w:p>
      <w:r>
        <w:rPr>
          <w:rFonts w:ascii="Courier New" w:hAnsi="Courier New"/>
          <w:sz w:val="17"/>
        </w:rPr>
        <w:t xml:space="preserve">Abteilung 8 (Post und Telekommunikation)    26,10 Euro</w:t>
      </w:r>
    </w:p>
    <w:p>
      <w:r>
        <w:rPr>
          <w:rFonts w:ascii="Courier New" w:hAnsi="Courier New"/>
          <w:sz w:val="17"/>
        </w:rPr>
        <w:t xml:space="preserve">Abteilung 9 (Freizeit, Unterhaltung und Kultur)    43,13 Euro</w:t>
      </w:r>
    </w:p>
    <w:p>
      <w:r>
        <w:rPr>
          <w:rFonts w:ascii="Courier New" w:hAnsi="Courier New"/>
          <w:sz w:val="17"/>
        </w:rPr>
        <w:t xml:space="preserve">Abteilung 10 (Bildungswesen)    1,56 Euro</w:t>
      </w:r>
    </w:p>
    <w:p>
      <w:r>
        <w:rPr>
          <w:rFonts w:ascii="Courier New" w:hAnsi="Courier New"/>
          <w:sz w:val="17"/>
        </w:rPr>
        <w:t xml:space="preserve">Abteilung 11 (Beherbergungs- und Gaststättendienstleistungen)    6,81 Euro</w:t>
      </w:r>
    </w:p>
    <w:p>
      <w:r>
        <w:rPr>
          <w:rFonts w:ascii="Courier New" w:hAnsi="Courier New"/>
          <w:sz w:val="17"/>
        </w:rPr>
        <w:t xml:space="preserve">Abteilung 12 (Andere Waren und Dienstleistungen)    10,34 Euro</w:t>
      </w:r>
    </w:p>
    <w:p>
      <w:pPr>
        <w:ind w:left="420"/>
      </w:pPr>
      <w:r>
        <w:t xml:space="preserve">3. Jugendliche vom Beginn des 15. bis zur Vollendung des 18. Lebensjahres:</w:t>
      </w:r>
    </w:p>
    <w:p>
      <w:r>
        <w:rPr>
          <w:rFonts w:ascii="Courier New" w:hAnsi="Courier New"/>
          <w:sz w:val="17"/>
        </w:rPr>
        <w:t xml:space="preserve">Abteilung 1 und 2 (Nahrungsmittel, Getränke, Tabakwaren)    160,38 Euro</w:t>
      </w:r>
    </w:p>
    <w:p>
      <w:r>
        <w:rPr>
          <w:rFonts w:ascii="Courier New" w:hAnsi="Courier New"/>
          <w:sz w:val="17"/>
        </w:rPr>
        <w:t xml:space="preserve">Abteilung 3 (Bekleidung und Schuhe)    43,38 Euro</w:t>
      </w:r>
    </w:p>
    <w:p>
      <w:r>
        <w:rPr>
          <w:rFonts w:ascii="Courier New" w:hAnsi="Courier New"/>
          <w:sz w:val="17"/>
        </w:rPr>
        <w:t xml:space="preserve">Abteilung 4 (Wohnungsmieten, Energie und Wohnungsinstandhaltung)    19,73 Euro</w:t>
      </w:r>
    </w:p>
    <w:p>
      <w:r>
        <w:rPr>
          <w:rFonts w:ascii="Courier New" w:hAnsi="Courier New"/>
          <w:sz w:val="17"/>
        </w:rPr>
        <w:t xml:space="preserve">Abteilung 5 (Innenausstattung, Haushaltsgeräte und -gegenstände, laufende Haushaltsführung)    16,59 Euro</w:t>
      </w:r>
    </w:p>
    <w:p>
      <w:r>
        <w:rPr>
          <w:rFonts w:ascii="Courier New" w:hAnsi="Courier New"/>
          <w:sz w:val="17"/>
        </w:rPr>
        <w:t xml:space="preserve">Abteilung 6 (Gesundheitspflege)    10,73 Euro</w:t>
      </w:r>
    </w:p>
    <w:p>
      <w:r>
        <w:rPr>
          <w:rFonts w:ascii="Courier New" w:hAnsi="Courier New"/>
          <w:sz w:val="17"/>
        </w:rPr>
        <w:t xml:space="preserve">Abteilung 7 (Verkehr)    22,92 Euro</w:t>
      </w:r>
    </w:p>
    <w:p>
      <w:r>
        <w:rPr>
          <w:rFonts w:ascii="Courier New" w:hAnsi="Courier New"/>
          <w:sz w:val="17"/>
        </w:rPr>
        <w:t xml:space="preserve">Abteilung 8 (Post und Telekommunikation)    26,05 Euro</w:t>
      </w:r>
    </w:p>
    <w:p>
      <w:r>
        <w:rPr>
          <w:rFonts w:ascii="Courier New" w:hAnsi="Courier New"/>
          <w:sz w:val="17"/>
        </w:rPr>
        <w:t xml:space="preserve">Abteilung 9 (Freizeit, Unterhaltung und Kultur)    38,19 Euro</w:t>
      </w:r>
    </w:p>
    <w:p>
      <w:r>
        <w:rPr>
          <w:rFonts w:ascii="Courier New" w:hAnsi="Courier New"/>
          <w:sz w:val="17"/>
        </w:rPr>
        <w:t xml:space="preserve">Abteilung 10 (Bildungswesen)    0,64 Euro</w:t>
      </w:r>
    </w:p>
    <w:p>
      <w:r>
        <w:rPr>
          <w:rFonts w:ascii="Courier New" w:hAnsi="Courier New"/>
          <w:sz w:val="17"/>
        </w:rPr>
        <w:t xml:space="preserve">Abteilung 11 (Beherbergungs- und Gaststättendienstleistungen)    10,26 Euro</w:t>
      </w:r>
    </w:p>
    <w:p>
      <w:r>
        <w:rPr>
          <w:rFonts w:ascii="Courier New" w:hAnsi="Courier New"/>
          <w:sz w:val="17"/>
        </w:rPr>
        <w:t xml:space="preserve">Abteilung 12 (Andere Waren und Dienstleistungen)    14,60 Euro</w:t>
      </w:r>
    </w:p>
    <w:p>
      <w:r>
        <w:t xml:space="preserve">(2) Die Summe der regelbedarfsrelevanten Verbrauchsausgaben, die im Familienhaushalt Kindern und Jugendlichen zugerechnet werden, beträgt</w:t>
      </w:r>
    </w:p>
    <w:p>
      <w:pPr>
        <w:ind w:left="420"/>
      </w:pPr>
      <w:r>
        <w:t xml:space="preserve">1. nach Absatz 1 Nummer 1 für Kinder bis zur Vollendung des sechsten Lebensjahres 275,85 Euro,</w:t>
      </w:r>
    </w:p>
    <w:p>
      <w:pPr>
        <w:ind w:left="420"/>
      </w:pPr>
      <w:r>
        <w:t xml:space="preserve">2. nach Absatz 1 Nummer 2 für Kinder vom Beginn des siebten bis zur Vollendung des 14. Lebensjahres 301,17 Euro und</w:t>
      </w:r>
    </w:p>
    <w:p>
      <w:pPr>
        <w:ind w:left="420"/>
      </w:pPr>
      <w:r>
        <w:t xml:space="preserve">3. nach Absatz 1 Nummer 3 für Jugendliche vom Beginn des 15. bis zur Vollendung des 18. Lebensjahres 363,47 Euro.</w:t>
      </w:r>
    </w:p>
    <w:p>
      <w:r>
        <w:rPr>
          <w:color w:val="555555"/>
          <w:sz w:val="17"/>
        </w:rPr>
        <w:t xml:space="preserve">Zitiervorschlag: § 6 RBEG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https://recht.nulegal.eu/gesetze/RBEG%202021/6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