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1986 — Berlin-Klausel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8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