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RAG 1984 — Formelrenten</w:t>
      </w:r>
    </w:p>
    <w:p>
      <w:r>
        <w:rPr>
          <w:color w:val="555555"/>
          <w:sz w:val="18"/>
        </w:rPr>
        <w:t xml:space="preserve">Rentenanpassungsgesetz 1984 (Artikel 1 des Gesetzes über die Anpassung der Renten der gesetzlichen Rentenversicherung und der Geldleistungen der gesetzlichen Unfallversicherung im Jahre 1984)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1984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 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