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RÜG — Rentenarten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 werden geleistet wegen Alters, wegen verminderter Erwerbsfähigkeit oder wegen Todes.</w:t>
      </w:r>
    </w:p>
    <w:p>
      <w:r>
        <w:t xml:space="preserve">(2) Rente wegen Alters wird geleistet als</w:t>
      </w:r>
    </w:p>
    <w:p>
      <w:pPr>
        <w:ind w:left="420"/>
      </w:pPr>
      <w:r>
        <w:t xml:space="preserve">1. Altersrente und Zusatzaltersrente,</w:t>
      </w:r>
    </w:p>
    <w:p>
      <w:pPr>
        <w:ind w:left="420"/>
      </w:pPr>
      <w:r>
        <w:t xml:space="preserve">2. Bergmannsaltersrente und Zusatzaltersrente und</w:t>
      </w:r>
    </w:p>
    <w:p>
      <w:pPr>
        <w:ind w:left="420"/>
      </w:pPr>
      <w:r>
        <w:t xml:space="preserve">3. Bergmannsvollrente.</w:t>
      </w:r>
    </w:p>
    <w:p>
      <w:r>
        <w:t xml:space="preserve">(3) Rente wegen verminderter Erwerbsfähigkeit wird geleistet als</w:t>
      </w:r>
    </w:p>
    <w:p>
      <w:pPr>
        <w:ind w:left="420"/>
      </w:pPr>
      <w:r>
        <w:t xml:space="preserve">1. Invalidenrente und Zusatzinvalidenrente,</w:t>
      </w:r>
    </w:p>
    <w:p>
      <w:pPr>
        <w:ind w:left="420"/>
      </w:pPr>
      <w:r>
        <w:t xml:space="preserve">2. Bergmannsinvalidenrente und Zusatzinvalidenrente,</w:t>
      </w:r>
    </w:p>
    <w:p>
      <w:pPr>
        <w:ind w:left="420"/>
      </w:pPr>
      <w:r>
        <w:t xml:space="preserve">3. Bergmannsrente,</w:t>
      </w:r>
    </w:p>
    <w:p>
      <w:pPr>
        <w:ind w:left="420"/>
      </w:pPr>
      <w:r>
        <w:t xml:space="preserve">4. Invalidenrente für Behinderte.</w:t>
      </w:r>
    </w:p>
    <w:p>
      <w:r>
        <w:t xml:space="preserve">(4) Rente wegen Todes wird geleistet als</w:t>
      </w:r>
    </w:p>
    <w:p>
      <w:pPr>
        <w:ind w:left="420"/>
      </w:pPr>
      <w:r>
        <w:t xml:space="preserve">1. Witwenrente oder Witwerrente und Zusatzwitwenrente oder Zusatzwitwerrente,</w:t>
      </w:r>
    </w:p>
    <w:p>
      <w:pPr>
        <w:ind w:left="420"/>
      </w:pPr>
      <w:r>
        <w:t xml:space="preserve">2. Bergmannswitwenrente oder Bergmannswitwerrente und Zusatzwitwenrente oder Zusatzwitwerrente,</w:t>
      </w:r>
    </w:p>
    <w:p>
      <w:pPr>
        <w:ind w:left="420"/>
      </w:pPr>
      <w:r>
        <w:t xml:space="preserve">3. Übergangshinterbliebenenrente und Zusatzübergangshinterbliebenenrente,</w:t>
      </w:r>
    </w:p>
    <w:p>
      <w:pPr>
        <w:ind w:left="420"/>
      </w:pPr>
      <w:r>
        <w:t xml:space="preserve">4. Unterhaltsrente,</w:t>
      </w:r>
    </w:p>
    <w:p>
      <w:pPr>
        <w:ind w:left="420"/>
      </w:pPr>
      <w:r>
        <w:t xml:space="preserve">5. Waisenrente und Zusatzwaisenrente.</w:t>
      </w:r>
    </w:p>
    <w:p>
      <w:r>
        <w:rPr>
          <w:color w:val="555555"/>
          <w:sz w:val="17"/>
        </w:rPr>
        <w:t xml:space="preserve">Zitiervorschlag: § 2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