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QualVFL (Bayern) — Nichtbestehen der Prüfung</w:t>
      </w:r>
    </w:p>
    <w:p>
      <w:r>
        <w:rPr>
          <w:color w:val="555555"/>
          <w:sz w:val="18"/>
        </w:rPr>
        <w:t xml:space="preserve">Qualifikationsverordnung Fachlehrkräfte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Qualifikationsprüfung ist nicht bestanden, wenn</w:t>
      </w:r>
    </w:p>
    <w:p>
      <w:r>
        <w:t xml:space="preserve">1. die Gesamtprüfungsnote schlechter als 4,50 ist,</w:t>
      </w:r>
    </w:p>
    <w:p>
      <w:r>
        <w:t xml:space="preserve">2. in beiden Fächern der schriftlichen Prüfung eine schlechtere Note als „ausreichend“ erzielt wurde,</w:t>
      </w:r>
    </w:p>
    <w:p>
      <w:r>
        <w:t xml:space="preserve">3. die Durchschnittsnote der in den Lehrproben erzielten Ergebnisse schlechter als „ausreichend“ ist,</w:t>
      </w:r>
    </w:p>
    <w:p>
      <w:r>
        <w:t xml:space="preserve">4. eine Lehrprobe mit „ungenügend“ bewertet wurde oder</w:t>
      </w:r>
    </w:p>
    <w:p>
      <w:r>
        <w:t xml:space="preserve">5. im Gutachten eine schlechtere Note als „ausreichend“ erzielt wurde.</w:t>
      </w:r>
    </w:p>
    <w:p>
      <w:r>
        <w:rPr>
          <w:color w:val="555555"/>
          <w:sz w:val="17"/>
        </w:rPr>
        <w:t xml:space="preserve">Zitiervorschlag: § 20 QualVFL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https://recht.nulegal.eu/gesetze/QualVFL/20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