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QualVFL (Bayern) — Prüferinnen und Prüfer</w:t>
      </w:r>
    </w:p>
    <w:p>
      <w:r>
        <w:rPr>
          <w:color w:val="555555"/>
          <w:sz w:val="18"/>
        </w:rPr>
        <w:t xml:space="preserve">Qualifikationsverordnung Fachlehrkräfte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Prüferinnen und Prüfer können mit deren Einverständnis vom Prüfungsausschuss bestimmt werden:</w:t>
      </w:r>
    </w:p>
    <w:p>
      <w:r>
        <w:t xml:space="preserve">1. die Mitglieder des Prüfungsausschusses;</w:t>
      </w:r>
    </w:p>
    <w:p>
      <w:r>
        <w:t xml:space="preserve">2. an der Ausbildung beteiligte Lehrkräfte;</w:t>
      </w:r>
    </w:p>
    <w:p>
      <w:r>
        <w:t xml:space="preserve">3. Personen, die in der Schulaufsicht tätig sind;</w:t>
      </w:r>
    </w:p>
    <w:p>
      <w:r>
        <w:t xml:space="preserve">4. für Lehrproben und die mündliche Prüfung im Aufgabengebiet Schulrecht und Schulkunde die Schulleiterinnen oder Schulleiter öffentlicher beruflicher Schulen.</w:t>
      </w:r>
    </w:p>
    <w:p>
      <w:r>
        <w:rPr>
          <w:color w:val="555555"/>
          <w:sz w:val="17"/>
        </w:rPr>
        <w:t xml:space="preserve">Zitiervorschlag: § 12 QualVFL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https://recht.nulegal.eu/gesetze/QualVFL/12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