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QV-J (Bayern) — Zuständigkeiten</w:t>
      </w:r>
    </w:p>
    <w:p>
      <w:r>
        <w:rPr>
          <w:color w:val="555555"/>
          <w:sz w:val="18"/>
        </w:rPr>
        <w:t xml:space="preserve">Qualifizierungsverordnung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 für die modulare Qualifizierung ist das Staatsministerium; dieses erstellt ein Konzept zur näheren Ausgestaltung.</w:t>
      </w:r>
    </w:p>
    <w:p>
      <w:r>
        <w:t xml:space="preserve">(2) Das Staatsministerium kann mit der Organisation und Durchführung bestimmter Lehrveranstaltungen und Prüfungen zum Abschluss von Maßnahmen der modularen Qualifizierung öffentlich-rechtliche Aus- und Fortbildungseinrichtungen, Behörden oder sonstige geeignete öffentlich-rechtliche Einrichtungen beauftragen.</w:t>
      </w:r>
    </w:p>
    <w:p>
      <w:r>
        <w:t xml:space="preserve">(3) Die Anmeldung zur modularen Qualifizierung erfolgt durch die jeweilige Ernennungsbehörde im Einvernehmen mit dem Staatsministerium.</w:t>
      </w:r>
    </w:p>
    <w:p>
      <w:r>
        <w:rPr>
          <w:color w:val="555555"/>
          <w:sz w:val="17"/>
        </w:rPr>
        <w:t xml:space="preserve">Zitiervorschlag: § 8 QV-J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https://recht.nulegal.eu/gesetze/QV-J/8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