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QV-J (Bayern) — Inhalt und Durchführung des Zulassungsverfahrens</w:t>
      </w:r>
    </w:p>
    <w:p>
      <w:r>
        <w:rPr>
          <w:color w:val="555555"/>
          <w:sz w:val="18"/>
        </w:rPr>
        <w:t xml:space="preserve">Qualifizierungsverordnung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Zulassungsverfahren besteht aus einer mündlichen Prüfung. In ihr soll festgestellt werden, ob die Bewerberinnen und Bewerber nach ihrem allgemeinen Bildungsstand und nach ihren fachlichen Kenntnissen für die Ausbildungsqualifizierung geeignet sind.</w:t>
      </w:r>
    </w:p>
    <w:p>
      <w:r>
        <w:t xml:space="preserve">(2) Im Zulassungsverfahren zum Justizfachwirtedienst ist Gegenstand der Prüfung:</w:t>
      </w:r>
    </w:p>
    <w:p>
      <w:r>
        <w:t xml:space="preserve">1. a) Grundzüge des Zivilprozessrechts,</w:t>
      </w:r>
    </w:p>
    <w:p>
      <w:r>
        <w:t xml:space="preserve">b) Zustellungsrecht,</w:t>
      </w:r>
    </w:p>
    <w:p>
      <w:r>
        <w:t xml:space="preserve">c) Aufgaben und Zuständigkeit der Gerichte und Staatsanwaltschaften,</w:t>
      </w:r>
    </w:p>
    <w:p>
      <w:r>
        <w:t xml:space="preserve">d) Aktenordnung und Allgemeine Geschäftsordnung,</w:t>
      </w:r>
    </w:p>
    <w:p>
      <w:r>
        <w:t xml:space="preserve">2. a) Grundzüge des Straf- und Strafprozessrechts,</w:t>
      </w:r>
    </w:p>
    <w:p>
      <w:r>
        <w:t xml:space="preserve">b) Grundzüge des Beamtenrechts,</w:t>
      </w:r>
    </w:p>
    <w:p>
      <w:r>
        <w:t xml:space="preserve">c) staatsbürgerliches Wissen.</w:t>
      </w:r>
    </w:p>
    <w:p>
      <w:r>
        <w:t xml:space="preserve">(3) Im Zulassungsverfahren zum Rechtspflegerdienst ist Gegenstand der Prüfung:</w:t>
      </w:r>
    </w:p>
    <w:p>
      <w:r>
        <w:t xml:space="preserve">1. a) Zivil- und Zivilprozessrecht einschließlich des Vollstreckungswesens,</w:t>
      </w:r>
    </w:p>
    <w:p>
      <w:r>
        <w:t xml:space="preserve">b) Verfahren in Familiensachen und in den Angelegenheiten der freiwilligen Gerichtsbarkeit,</w:t>
      </w:r>
    </w:p>
    <w:p>
      <w:r>
        <w:t xml:space="preserve">c) Gerichtsverfassungsrecht und Grundzüge des Kostenrechts,</w:t>
      </w:r>
    </w:p>
    <w:p>
      <w:r>
        <w:t xml:space="preserve">2. a) Straf- und Strafprozessrecht einschließlich des Vollstreckungswesens,</w:t>
      </w:r>
    </w:p>
    <w:p>
      <w:r>
        <w:t xml:space="preserve">b) Grundzüge des Beamtenrechts,</w:t>
      </w:r>
    </w:p>
    <w:p>
      <w:r>
        <w:t xml:space="preserve">c) staatsbürgerliches Wissen.</w:t>
      </w:r>
    </w:p>
    <w:p>
      <w:r>
        <w:t xml:space="preserve">(4) Für jede Bewerberin und jeden Bewerber ist eine Prüfungszeit von etwa 30 Minuten vorzusehen. Mehr als fünf Teilnehmerinnen oder Teilnehmer dürfen nicht gemeinsam geprüft werden.</w:t>
      </w:r>
    </w:p>
    <w:p>
      <w:r>
        <w:rPr>
          <w:color w:val="555555"/>
          <w:sz w:val="17"/>
        </w:rPr>
        <w:t xml:space="preserve">Zitiervorschlag: § 5 QV-J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https://recht.nulegal.eu/gesetze/QV-J/5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