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PsychThG 2020 — Erlaubnis zur vorübergehenden Berufsausübung</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Eine Erlaubnis zur vorübergehenden Berufsausübung ist auf Antrag Personen zu erteilen, wenn die antragstellende Person</w:t>
      </w:r>
    </w:p>
    <w:p>
      <w:pPr>
        <w:ind w:left="420"/>
      </w:pPr>
      <w:r>
        <w:t xml:space="preserve">1. eine abgeschlossene Qualifikation im Beruf der Psychotherapeutin oder des Psychotherapeuten (Berufsqualifikation) nachweist,</w:t>
      </w:r>
    </w:p>
    <w:p>
      <w:pPr>
        <w:ind w:left="420"/>
      </w:pPr>
      <w:r>
        <w:t xml:space="preserve">2. sich nicht eines Verhaltens schuldig gemacht hat, aus dem sich die Unwürdigkeit oder Unzuverlässigkeit zur Ausübung des Berufs ergibt,</w:t>
      </w:r>
    </w:p>
    <w:p>
      <w:pPr>
        <w:ind w:left="420"/>
      </w:pPr>
      <w:r>
        <w:t xml:space="preserve">3. nicht in gesundheitlicher Hinsicht zur Ausübung des Berufs ungeeignet ist und</w:t>
      </w:r>
    </w:p>
    <w:p>
      <w:pPr>
        <w:ind w:left="420"/>
      </w:pPr>
      <w:r>
        <w:t xml:space="preserve">4. über die Kenntnisse der deutschen Sprache verfügt, die für die Ausübung des Berufs im Rahmen der Erlaubnis zur vorübergehenden Berufsausübung erforderlich sind.</w:t>
      </w:r>
    </w:p>
    <w:p>
      <w:r>
        <w:t xml:space="preserve">(2) Eine Person mit einer Berufsqualifikation, die in einem anderen Mitgliedstaat, einem anderen Vertragsstaat oder in einem gleichgestellten Staat erworben worden ist, darf, wenn sie einen Antrag auf Anerkennung ihrer Berufsqualifikation nach § 12 gestellt hat, nicht auf eine Erlaubnis zur vorübergehenden Berufsausübung verwiesen werden.</w:t>
      </w:r>
    </w:p>
    <w:p>
      <w:r>
        <w:t xml:space="preserve">(3) Die Erlaubnis zur vorübergehenden Berufsausübung darf nur auf Widerruf erteilt oder verlängert werden. Sie ist zu befristen. Sie darf höchstens für eine Gesamtdauer von zwei Jahren erteilt werden. Nur im besonderen Einzelfall oder aus Gründen der psychotherapeutischen Versorgung darf die Erlaubnis zur vorübergehenden Berufsausübung für mehr als zwei Jahre erteilt werden.</w:t>
      </w:r>
    </w:p>
    <w:p>
      <w:r>
        <w:t xml:space="preserve">(4) Die Erlaubnis zur vorübergehenden Berufsausübung kann auf bestimmte Tätigkeiten und Beschäftigungsstellen beschränkt werden.</w:t>
      </w:r>
    </w:p>
    <w:p>
      <w:r>
        <w:t xml:space="preserve">(5) Personen mit einer Erlaubnis zur vorübergehenden Berufsausübung haben die gleichen Rechte und Pflichten wie eine Person mit einer Approbation als „Psychotherapeutin“ oder als „Psychotherapeut“.</w:t>
      </w:r>
    </w:p>
    <w:p>
      <w:r>
        <w:t xml:space="preserve">(6) Eine Erlaubnis zur vorübergehenden Berufsausübung, die nach § 4 Absatz 1 des Psychotherapeutengesetzes in der bis zum 31. August 2020 geltenden Fassung erteilt worden ist, bleibt wirksam.</w:t>
      </w:r>
    </w:p>
    <w:p>
      <w:r>
        <w:rPr>
          <w:color w:val="555555"/>
          <w:sz w:val="17"/>
        </w:rPr>
        <w:t xml:space="preserve">Zitiervorschlag: § 3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