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PsychThApprO — Wiederholung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mündlich-praktische Fallprüfung kann zweimal wiederholt werden. Eine weitere Wiederholung ist auch nach einem erneuten Studium nicht zulässig.</w:t>
      </w:r>
    </w:p>
    <w:p>
      <w:r>
        <w:t xml:space="preserve">(2) Wiederholungen der mündlich-praktischen Fallprüfung werden im Rahmen der regulären Prüfungstermine für die mündlich-praktische Fallprüfung durchgeführt.</w:t>
      </w:r>
    </w:p>
    <w:p>
      <w:r>
        <w:t xml:space="preserve">(3) Gegenstand der ersten Wiederholung der mündlich-praktischen Fallprüfung ist diejenige der drei anderen von der Hochschule nach § 38 Absatz 2 eingereichten Patientenanamnesen der Prüfungskandidatin oder des Prüfungskandidaten, die von der oder dem Vorsitzenden der mündlich-praktischen Fallprüfung im Einvernehmen mit der nach § 20 zuständigen Stelle bestimmt wird. Gegenstand der zweiten Wiederholung ist eine der beiden verbliebenen Patientenanamnesen der Prüfungskandidatin oder des Prüfungskandidaten, die von der oder dem Vorsitzenden der mündlich-praktischen Fallprüfung im Einvernehmen mit der nach § 20 zuständigen Stelle bestimmt wird. § 38 Absatz 3 gilt entsprechend.</w:t>
      </w:r>
    </w:p>
    <w:p>
      <w:r>
        <w:t xml:space="preserve">(4) Die nach § 20 zuständige Stelle hat die Prüfungskandidatin oder den Prüfungskandidaten von Amts wegen zur Wiederholung der mündlich-praktischen Fallprüfung zu laden.</w:t>
      </w:r>
    </w:p>
    <w:p>
      <w:r>
        <w:t xml:space="preserve">(5) Wurde die mündlich-praktische Fallprüfung bestanden, so darf sie nicht wiederholt werden. Eine Wiederholung ist auch nach einem erneuten Studium nicht zulässig.</w:t>
      </w:r>
    </w:p>
    <w:p>
      <w:r>
        <w:rPr>
          <w:color w:val="555555"/>
          <w:sz w:val="17"/>
        </w:rPr>
        <w:t xml:space="preserve">Zitiervorschlag: § 45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