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PsychThApprO — Mitteilung der Notenwerte und der Gesamtnote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oder der Vorsitzende der mündlich-praktischen Fallprüfung teilt der Prüfungskandidatin oder dem Prüfungskandidaten die Notenwerte für die in der mündlich-praktischen Fallprüfung erbrachte Leistung und für das Sitzungsprotokoll sowie die Gesamtnote für die mündlich-praktische Fallprüfung mit.</w:t>
      </w:r>
    </w:p>
    <w:p>
      <w:r>
        <w:t xml:space="preserve">(2) Die Notenvergabe ist in der Niederschrift über die Prüfung zu begründen. Der Prüfungskandidat erhält auf Wunsch Einsichtnahme in die Niederschrift.</w:t>
      </w:r>
    </w:p>
    <w:p>
      <w:r>
        <w:rPr>
          <w:color w:val="555555"/>
          <w:sz w:val="17"/>
        </w:rPr>
        <w:t xml:space="preserve">Zitiervorschlag: § 43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