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PsychThApprO — Prüferinnen und Prüfer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Für die mündlich-praktische Fallprüfung werden auf Vorschlag der Hochschule von der nach § 20 zuständigen Stelle aus den weiteren Mitgliedern der Prüfungskommission nach § 25 zwei Prüferinnen oder Prüfer und ihre jeweiligen stellvertretenden Personen bestellt. Eine oder einer der beiden Prüferinnen oder Prüfer wird von der nach § 20 zuständigen Stelle zur oder zum Vorsitzenden für die mündlich-praktische Fallprüfung bestellt.</w:t>
      </w:r>
    </w:p>
    <w:p>
      <w:r>
        <w:t xml:space="preserve">(2) Als Prüferinnen und Prüfer und als ihre stellvertretenden Personen dürfen nur folgende Personen bestellt werden:</w:t>
      </w:r>
    </w:p>
    <w:p>
      <w:pPr>
        <w:ind w:left="420"/>
      </w:pPr>
      <w:r>
        <w:t xml:space="preserve">1. Psychotherapeutinnen oder Psychotherapeuten mit einer abgeschlossenen Weiterbildung nach § 95c Absatz 1 Satz 1 Nummer 2 des Fünften Buches Sozialgesetzbuch,</w:t>
      </w:r>
    </w:p>
    <w:p>
      <w:pPr>
        <w:ind w:left="420"/>
      </w:pPr>
      <w:r>
        <w:t xml:space="preserve">2. Psychologische Psychotherapeutinnen oder Psychologische Psychotherapeuten,</w:t>
      </w:r>
    </w:p>
    <w:p>
      <w:pPr>
        <w:ind w:left="420"/>
      </w:pPr>
      <w:r>
        <w:t xml:space="preserve">3. Kinder- und Jugendlichenpsychotherapeutinnen oder Kinder- und Jugendlichenpsychotherapeuten oder</w:t>
      </w:r>
    </w:p>
    <w:p>
      <w:pPr>
        <w:ind w:left="420"/>
      </w:pPr>
      <w:r>
        <w:t xml:space="preserve">4. Fachärztinnen oder Fachärzte mit einer Weiterbildung in den Gebieten Psychiatrie und Psychotherapie, psychosomatische Medizin und Psychotherapie oder Kinder- und Jugendpsychiatrie und -psychotherapie.</w:t>
      </w:r>
    </w:p>
    <w:p>
      <w:r>
        <w:t xml:space="preserve">Die beiden Prüferinnen oder Prüfer und ihre stellvertretenden Personen müssen in wissenschaftlich geprüften und anerkannten psychotherapeutischen Verfahren qualifiziert sein, die sich voneinander unterscheiden.</w:t>
      </w:r>
    </w:p>
    <w:p>
      <w:r>
        <w:t xml:space="preserve">(3) Die oder der Vorsitzende der mündlich-praktischen Fallprüfung organisiert die mündlich-praktische Fallprüfung. Sie oder er leitet die Prüfung und prüft selbst. Sie oder er ist in der mündlich-praktischen Fallprüfung für die Aufrechterhaltung der Ordnung zuständig.</w:t>
      </w:r>
    </w:p>
    <w:p>
      <w:r>
        <w:rPr>
          <w:color w:val="555555"/>
          <w:sz w:val="17"/>
        </w:rPr>
        <w:t xml:space="preserve">Zitiervorschlag: § 37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