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PsychThApprO — Inhalt der psychotherapeutischen Prüfung</w:t>
      </w:r>
    </w:p>
    <w:p>
      <w:r>
        <w:rPr>
          <w:color w:val="555555"/>
          <w:sz w:val="18"/>
        </w:rPr>
        <w:t xml:space="preserve">Approbationsordnung für Psychotherapeutinnen und Psychotherapeuten</w:t>
      </w:r>
    </w:p>
    <w:p>
      <w:r>
        <w:rPr>
          <w:color w:val="555555"/>
          <w:sz w:val="18"/>
        </w:rPr>
        <w:t xml:space="preserve">Stand: 25.06.2023 (konsolidierte Textfassung, kein amtliches Inkrafttretensdatum)</w:t>
      </w:r>
    </w:p>
    <w:p>
      <w:r>
        <w:t xml:space="preserve">Die psychotherapeutische Prüfung erstreckt sich auf die im Studium vermittelten Inhalte, über die eine Psychotherapeutin oder ein Psychotherapeut zur eigenverantwortlichen und selbständigen Berufsausübung verfügen muss (therapeutische Kompetenzen). Gegenstand der psychotherapeutischen Prüfung sind alle wissenschaftlich geprüften und anerkannten psychotherapeutischen Verfahren und Methoden. Besondere Aspekte der verschiedenen Alters- und Patientengruppen sind in die Fragestellungen der psychotherapeutischen Prüfung angemessen einzubeziehen.</w:t>
      </w:r>
    </w:p>
    <w:p>
      <w:r>
        <w:rPr>
          <w:color w:val="555555"/>
          <w:sz w:val="17"/>
        </w:rPr>
        <w:t xml:space="preserve">Zitiervorschlag: § 27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